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F339D9" w14:textId="0D50B87C" w:rsidR="009232E3" w:rsidRDefault="009232E3" w:rsidP="00E17263">
      <w:pPr>
        <w:spacing w:line="480" w:lineRule="auto"/>
        <w:rPr>
          <w:rFonts w:ascii="Times New Roman" w:hAnsi="Times New Roman"/>
          <w:szCs w:val="24"/>
        </w:rPr>
      </w:pPr>
      <w:r w:rsidRPr="00E173EA">
        <w:rPr>
          <w:rFonts w:ascii="Times New Roman" w:hAnsi="Times New Roman"/>
          <w:szCs w:val="24"/>
        </w:rPr>
        <w:t>A mixed methods study of b</w:t>
      </w:r>
      <w:r w:rsidR="00D56EE6">
        <w:rPr>
          <w:rFonts w:ascii="Times New Roman" w:hAnsi="Times New Roman"/>
          <w:szCs w:val="24"/>
        </w:rPr>
        <w:t xml:space="preserve">arriers to formal diagnosis of </w:t>
      </w:r>
      <w:r w:rsidR="00FF17B9" w:rsidRPr="00E173EA">
        <w:rPr>
          <w:rFonts w:ascii="Times New Roman" w:hAnsi="Times New Roman"/>
          <w:szCs w:val="24"/>
        </w:rPr>
        <w:t>a</w:t>
      </w:r>
      <w:r w:rsidRPr="00E173EA">
        <w:rPr>
          <w:rFonts w:ascii="Times New Roman" w:hAnsi="Times New Roman"/>
          <w:szCs w:val="24"/>
        </w:rPr>
        <w:t xml:space="preserve">utism </w:t>
      </w:r>
      <w:r w:rsidR="00FF17B9" w:rsidRPr="00E173EA">
        <w:rPr>
          <w:rFonts w:ascii="Times New Roman" w:hAnsi="Times New Roman"/>
          <w:szCs w:val="24"/>
        </w:rPr>
        <w:t>s</w:t>
      </w:r>
      <w:r w:rsidRPr="00E173EA">
        <w:rPr>
          <w:rFonts w:ascii="Times New Roman" w:hAnsi="Times New Roman"/>
          <w:szCs w:val="24"/>
        </w:rPr>
        <w:t xml:space="preserve">pectrum </w:t>
      </w:r>
      <w:r w:rsidR="00FF17B9" w:rsidRPr="00E173EA">
        <w:rPr>
          <w:rFonts w:ascii="Times New Roman" w:hAnsi="Times New Roman"/>
          <w:szCs w:val="24"/>
        </w:rPr>
        <w:t>d</w:t>
      </w:r>
      <w:r w:rsidRPr="00E173EA">
        <w:rPr>
          <w:rFonts w:ascii="Times New Roman" w:hAnsi="Times New Roman"/>
          <w:szCs w:val="24"/>
        </w:rPr>
        <w:t>isorder in adults</w:t>
      </w:r>
    </w:p>
    <w:p w14:paraId="0E3419E5" w14:textId="47D47CBE" w:rsidR="00D56EE6" w:rsidRDefault="00D56EE6" w:rsidP="00E17263">
      <w:pPr>
        <w:spacing w:line="480" w:lineRule="auto"/>
        <w:ind w:firstLine="720"/>
        <w:jc w:val="center"/>
        <w:rPr>
          <w:rFonts w:ascii="Times New Roman" w:hAnsi="Times New Roman"/>
          <w:szCs w:val="24"/>
        </w:rPr>
      </w:pPr>
    </w:p>
    <w:p w14:paraId="723F23C8" w14:textId="77777777" w:rsidR="00D56EE6" w:rsidRPr="000006E9" w:rsidRDefault="00D56EE6" w:rsidP="00E17263">
      <w:pPr>
        <w:spacing w:line="480" w:lineRule="auto"/>
        <w:jc w:val="center"/>
        <w:rPr>
          <w:rFonts w:ascii="Times New Roman" w:hAnsi="Times New Roman"/>
          <w:szCs w:val="24"/>
        </w:rPr>
      </w:pPr>
      <w:r w:rsidRPr="000006E9">
        <w:rPr>
          <w:rFonts w:ascii="Times New Roman" w:hAnsi="Times New Roman"/>
          <w:szCs w:val="24"/>
        </w:rPr>
        <w:t>Abstract</w:t>
      </w:r>
    </w:p>
    <w:p w14:paraId="7B4C9541" w14:textId="77777777" w:rsidR="00D56EE6" w:rsidRPr="000006E9" w:rsidRDefault="00D56EE6" w:rsidP="00E17263">
      <w:pPr>
        <w:spacing w:line="480" w:lineRule="auto"/>
        <w:rPr>
          <w:rFonts w:ascii="Times New Roman" w:hAnsi="Times New Roman"/>
          <w:szCs w:val="24"/>
        </w:rPr>
      </w:pPr>
      <w:r>
        <w:rPr>
          <w:rFonts w:ascii="Times New Roman" w:hAnsi="Times New Roman"/>
          <w:szCs w:val="24"/>
        </w:rPr>
        <w:t>Delayed diagnosis of a</w:t>
      </w:r>
      <w:r w:rsidRPr="000006E9">
        <w:rPr>
          <w:rFonts w:ascii="Times New Roman" w:hAnsi="Times New Roman"/>
          <w:szCs w:val="24"/>
        </w:rPr>
        <w:t xml:space="preserve">utism </w:t>
      </w:r>
      <w:r>
        <w:rPr>
          <w:rFonts w:ascii="Times New Roman" w:hAnsi="Times New Roman"/>
          <w:szCs w:val="24"/>
        </w:rPr>
        <w:t>s</w:t>
      </w:r>
      <w:r w:rsidRPr="000006E9">
        <w:rPr>
          <w:rFonts w:ascii="Times New Roman" w:hAnsi="Times New Roman"/>
          <w:szCs w:val="24"/>
        </w:rPr>
        <w:t xml:space="preserve">pectrum </w:t>
      </w:r>
      <w:r>
        <w:rPr>
          <w:rFonts w:ascii="Times New Roman" w:hAnsi="Times New Roman"/>
          <w:szCs w:val="24"/>
        </w:rPr>
        <w:t>d</w:t>
      </w:r>
      <w:r w:rsidRPr="000006E9">
        <w:rPr>
          <w:rFonts w:ascii="Times New Roman" w:hAnsi="Times New Roman"/>
          <w:szCs w:val="24"/>
        </w:rPr>
        <w:t>isorder (ASD) into adulthood is common, and self-diagnosis is a growing phenomenon.  This mixed methods study aimed to explore barriers to formal diagnosis of ASD in adul</w:t>
      </w:r>
      <w:r>
        <w:rPr>
          <w:rFonts w:ascii="Times New Roman" w:hAnsi="Times New Roman"/>
          <w:szCs w:val="24"/>
        </w:rPr>
        <w:t xml:space="preserve">ts.  In a qualitative strand, </w:t>
      </w:r>
      <w:r w:rsidRPr="000006E9">
        <w:rPr>
          <w:rFonts w:ascii="Times New Roman" w:hAnsi="Times New Roman"/>
          <w:szCs w:val="24"/>
        </w:rPr>
        <w:t xml:space="preserve">secondary analysis of data on the experiences of 114 individuals who were self-diagnosed or formally diagnosed </w:t>
      </w:r>
      <w:r>
        <w:rPr>
          <w:rFonts w:ascii="Times New Roman" w:hAnsi="Times New Roman"/>
          <w:szCs w:val="24"/>
        </w:rPr>
        <w:t xml:space="preserve">with ASD </w:t>
      </w:r>
      <w:r w:rsidRPr="000006E9">
        <w:rPr>
          <w:rFonts w:ascii="Times New Roman" w:hAnsi="Times New Roman"/>
          <w:szCs w:val="24"/>
        </w:rPr>
        <w:t>in adulthood was used to identify barriers.  In a quantitative strand, 665 individuals who were self-diagnosed or formally diagnosed in adulthood were surveyed online to examine incidence and severity of barriers.  Fear of not being believed by professionals was identified as the most frequently occurring and most severe barrier.  Professionals must strategize to build trust with individuals with ASD, particularly when examining the accuracy of self-diagnosis.</w:t>
      </w:r>
    </w:p>
    <w:p w14:paraId="4406EA81" w14:textId="77777777" w:rsidR="00D56EE6" w:rsidRPr="000006E9" w:rsidRDefault="00D56EE6" w:rsidP="00E17263">
      <w:pPr>
        <w:spacing w:line="480" w:lineRule="auto"/>
        <w:rPr>
          <w:rFonts w:ascii="Times New Roman" w:hAnsi="Times New Roman"/>
          <w:szCs w:val="24"/>
        </w:rPr>
      </w:pPr>
    </w:p>
    <w:p w14:paraId="585F357F" w14:textId="77777777" w:rsidR="00D56EE6" w:rsidRPr="000006E9" w:rsidRDefault="00D56EE6" w:rsidP="00E17263">
      <w:pPr>
        <w:spacing w:line="480" w:lineRule="auto"/>
        <w:rPr>
          <w:rFonts w:ascii="Times New Roman" w:hAnsi="Times New Roman"/>
          <w:szCs w:val="24"/>
        </w:rPr>
      </w:pPr>
      <w:r w:rsidRPr="000006E9">
        <w:rPr>
          <w:rFonts w:ascii="Times New Roman" w:hAnsi="Times New Roman"/>
          <w:szCs w:val="24"/>
        </w:rPr>
        <w:t>Keywords:</w:t>
      </w:r>
    </w:p>
    <w:p w14:paraId="579432C9" w14:textId="77777777" w:rsidR="00D56EE6" w:rsidRPr="000006E9" w:rsidRDefault="00D56EE6" w:rsidP="00E17263">
      <w:pPr>
        <w:spacing w:line="480" w:lineRule="auto"/>
        <w:rPr>
          <w:rFonts w:ascii="Times New Roman" w:hAnsi="Times New Roman"/>
          <w:szCs w:val="24"/>
        </w:rPr>
      </w:pPr>
      <w:r>
        <w:rPr>
          <w:rFonts w:ascii="Times New Roman" w:hAnsi="Times New Roman"/>
          <w:szCs w:val="24"/>
        </w:rPr>
        <w:t>Autism Spectrum Disorder;</w:t>
      </w:r>
      <w:r w:rsidRPr="000006E9">
        <w:rPr>
          <w:rFonts w:ascii="Times New Roman" w:hAnsi="Times New Roman"/>
          <w:szCs w:val="24"/>
        </w:rPr>
        <w:t xml:space="preserve"> adult</w:t>
      </w:r>
      <w:r>
        <w:rPr>
          <w:rFonts w:ascii="Times New Roman" w:hAnsi="Times New Roman"/>
          <w:szCs w:val="24"/>
        </w:rPr>
        <w:t>;</w:t>
      </w:r>
      <w:r w:rsidRPr="000006E9">
        <w:rPr>
          <w:rFonts w:ascii="Times New Roman" w:hAnsi="Times New Roman"/>
          <w:szCs w:val="24"/>
        </w:rPr>
        <w:t xml:space="preserve"> mixed method</w:t>
      </w:r>
      <w:r>
        <w:rPr>
          <w:rFonts w:ascii="Times New Roman" w:hAnsi="Times New Roman"/>
          <w:szCs w:val="24"/>
        </w:rPr>
        <w:t>; diagnosis; self-diagnosis;</w:t>
      </w:r>
      <w:r w:rsidRPr="000006E9">
        <w:rPr>
          <w:rFonts w:ascii="Times New Roman" w:hAnsi="Times New Roman"/>
          <w:szCs w:val="24"/>
        </w:rPr>
        <w:t xml:space="preserve"> barriers</w:t>
      </w:r>
    </w:p>
    <w:p w14:paraId="3DC25007" w14:textId="77777777" w:rsidR="00D56EE6" w:rsidRPr="00E173EA" w:rsidRDefault="00D56EE6" w:rsidP="00E17263">
      <w:pPr>
        <w:spacing w:line="480" w:lineRule="auto"/>
        <w:ind w:firstLine="720"/>
        <w:jc w:val="center"/>
        <w:rPr>
          <w:rFonts w:ascii="Times New Roman" w:hAnsi="Times New Roman"/>
          <w:szCs w:val="24"/>
        </w:rPr>
      </w:pPr>
    </w:p>
    <w:p w14:paraId="2644B48E" w14:textId="77777777" w:rsidR="009232E3" w:rsidRPr="00E173EA" w:rsidRDefault="009232E3" w:rsidP="00E17263">
      <w:pPr>
        <w:spacing w:line="480" w:lineRule="auto"/>
        <w:ind w:firstLine="720"/>
        <w:jc w:val="center"/>
        <w:rPr>
          <w:rFonts w:ascii="Times New Roman" w:hAnsi="Times New Roman"/>
          <w:szCs w:val="24"/>
        </w:rPr>
      </w:pPr>
    </w:p>
    <w:p w14:paraId="67CB47CC" w14:textId="77777777" w:rsidR="00D56EE6" w:rsidRDefault="00D56EE6" w:rsidP="00E17263">
      <w:pPr>
        <w:widowControl/>
        <w:spacing w:after="160" w:line="480" w:lineRule="auto"/>
        <w:rPr>
          <w:rFonts w:ascii="Times New Roman" w:hAnsi="Times New Roman"/>
          <w:szCs w:val="24"/>
        </w:rPr>
      </w:pPr>
      <w:r>
        <w:rPr>
          <w:rFonts w:ascii="Times New Roman" w:hAnsi="Times New Roman"/>
          <w:szCs w:val="24"/>
        </w:rPr>
        <w:br w:type="page"/>
      </w:r>
    </w:p>
    <w:p w14:paraId="5B911622" w14:textId="77777777" w:rsidR="00D56EE6" w:rsidRDefault="00D56EE6" w:rsidP="00E17263">
      <w:pPr>
        <w:spacing w:line="480" w:lineRule="auto"/>
        <w:rPr>
          <w:rFonts w:ascii="Times New Roman" w:hAnsi="Times New Roman"/>
          <w:szCs w:val="24"/>
        </w:rPr>
      </w:pPr>
      <w:r w:rsidRPr="00E173EA">
        <w:rPr>
          <w:rFonts w:ascii="Times New Roman" w:hAnsi="Times New Roman"/>
          <w:szCs w:val="24"/>
        </w:rPr>
        <w:lastRenderedPageBreak/>
        <w:t>A mixed methods study of b</w:t>
      </w:r>
      <w:r>
        <w:rPr>
          <w:rFonts w:ascii="Times New Roman" w:hAnsi="Times New Roman"/>
          <w:szCs w:val="24"/>
        </w:rPr>
        <w:t xml:space="preserve">arriers to formal diagnosis of </w:t>
      </w:r>
      <w:r w:rsidRPr="00E173EA">
        <w:rPr>
          <w:rFonts w:ascii="Times New Roman" w:hAnsi="Times New Roman"/>
          <w:szCs w:val="24"/>
        </w:rPr>
        <w:t>autism spectrum disorder in adults</w:t>
      </w:r>
    </w:p>
    <w:p w14:paraId="51A204C0" w14:textId="77777777" w:rsidR="00D56EE6" w:rsidRDefault="00D56EE6" w:rsidP="00E17263">
      <w:pPr>
        <w:spacing w:line="480" w:lineRule="auto"/>
        <w:ind w:firstLine="720"/>
        <w:rPr>
          <w:rFonts w:ascii="Times New Roman" w:hAnsi="Times New Roman"/>
          <w:szCs w:val="24"/>
        </w:rPr>
      </w:pPr>
    </w:p>
    <w:p w14:paraId="49B63325" w14:textId="39D67031" w:rsidR="00936C83" w:rsidRPr="00E173EA" w:rsidRDefault="00FF17B9" w:rsidP="00E17263">
      <w:pPr>
        <w:spacing w:line="480" w:lineRule="auto"/>
        <w:ind w:firstLine="720"/>
        <w:rPr>
          <w:rFonts w:ascii="Times New Roman" w:hAnsi="Times New Roman"/>
          <w:szCs w:val="24"/>
        </w:rPr>
      </w:pPr>
      <w:r w:rsidRPr="00E173EA">
        <w:rPr>
          <w:rFonts w:ascii="Times New Roman" w:hAnsi="Times New Roman"/>
          <w:szCs w:val="24"/>
        </w:rPr>
        <w:t>Autism s</w:t>
      </w:r>
      <w:r w:rsidR="00936C83" w:rsidRPr="00E173EA">
        <w:rPr>
          <w:rFonts w:ascii="Times New Roman" w:hAnsi="Times New Roman"/>
          <w:szCs w:val="24"/>
        </w:rPr>
        <w:t xml:space="preserve">pectrum </w:t>
      </w:r>
      <w:r w:rsidRPr="00E173EA">
        <w:rPr>
          <w:rFonts w:ascii="Times New Roman" w:hAnsi="Times New Roman"/>
          <w:szCs w:val="24"/>
        </w:rPr>
        <w:t>d</w:t>
      </w:r>
      <w:r w:rsidR="00936C83" w:rsidRPr="00E173EA">
        <w:rPr>
          <w:rFonts w:ascii="Times New Roman" w:hAnsi="Times New Roman"/>
          <w:szCs w:val="24"/>
        </w:rPr>
        <w:t>isorder (ASD) affects 1% of the population worldwide and is as prevalent in adult</w:t>
      </w:r>
      <w:r w:rsidR="005976C2" w:rsidRPr="00E173EA">
        <w:rPr>
          <w:rFonts w:ascii="Times New Roman" w:hAnsi="Times New Roman"/>
          <w:szCs w:val="24"/>
        </w:rPr>
        <w:t>s as in children (Brugha et al.</w:t>
      </w:r>
      <w:r w:rsidR="00936C83" w:rsidRPr="00E173EA">
        <w:rPr>
          <w:rFonts w:ascii="Times New Roman" w:hAnsi="Times New Roman"/>
          <w:szCs w:val="24"/>
        </w:rPr>
        <w:t xml:space="preserve"> 2011; Centers for Disea</w:t>
      </w:r>
      <w:r w:rsidR="005976C2" w:rsidRPr="00E173EA">
        <w:rPr>
          <w:rFonts w:ascii="Times New Roman" w:hAnsi="Times New Roman"/>
          <w:szCs w:val="24"/>
        </w:rPr>
        <w:t>se Control and Prevention [CDC]</w:t>
      </w:r>
      <w:r w:rsidR="00936C83" w:rsidRPr="00E173EA">
        <w:rPr>
          <w:rFonts w:ascii="Times New Roman" w:hAnsi="Times New Roman"/>
          <w:szCs w:val="24"/>
        </w:rPr>
        <w:t xml:space="preserve"> 2014).  </w:t>
      </w:r>
      <w:r w:rsidR="00875D17">
        <w:rPr>
          <w:rFonts w:ascii="Times New Roman" w:hAnsi="Times New Roman"/>
          <w:szCs w:val="24"/>
        </w:rPr>
        <w:t>A</w:t>
      </w:r>
      <w:r w:rsidR="00936C83" w:rsidRPr="00E173EA">
        <w:rPr>
          <w:rFonts w:ascii="Times New Roman" w:hAnsi="Times New Roman"/>
          <w:szCs w:val="24"/>
        </w:rPr>
        <w:t>pproximately half of th</w:t>
      </w:r>
      <w:r w:rsidR="00875D17">
        <w:rPr>
          <w:rFonts w:ascii="Times New Roman" w:hAnsi="Times New Roman"/>
          <w:szCs w:val="24"/>
        </w:rPr>
        <w:t xml:space="preserve">ose with ASD do not have </w:t>
      </w:r>
      <w:r w:rsidR="00B15772">
        <w:rPr>
          <w:rFonts w:ascii="Times New Roman" w:hAnsi="Times New Roman"/>
          <w:szCs w:val="24"/>
        </w:rPr>
        <w:t xml:space="preserve">concurrent </w:t>
      </w:r>
      <w:r w:rsidR="00875D17">
        <w:rPr>
          <w:rFonts w:ascii="Times New Roman" w:hAnsi="Times New Roman"/>
          <w:szCs w:val="24"/>
        </w:rPr>
        <w:t xml:space="preserve">intellectual disability, and </w:t>
      </w:r>
      <w:r w:rsidR="00936C83" w:rsidRPr="00E173EA">
        <w:rPr>
          <w:rFonts w:ascii="Times New Roman" w:hAnsi="Times New Roman"/>
          <w:szCs w:val="24"/>
        </w:rPr>
        <w:t>delayed diagnosis is common</w:t>
      </w:r>
      <w:r w:rsidR="00875D17">
        <w:rPr>
          <w:rFonts w:ascii="Times New Roman" w:hAnsi="Times New Roman"/>
          <w:szCs w:val="24"/>
        </w:rPr>
        <w:t xml:space="preserve"> even into adulthood for this population</w:t>
      </w:r>
      <w:r w:rsidR="00936C83" w:rsidRPr="00E173EA">
        <w:rPr>
          <w:rFonts w:ascii="Times New Roman" w:hAnsi="Times New Roman"/>
          <w:szCs w:val="24"/>
        </w:rPr>
        <w:t xml:space="preserve"> (</w:t>
      </w:r>
      <w:r w:rsidR="005976C2" w:rsidRPr="00E173EA">
        <w:rPr>
          <w:rFonts w:ascii="Times New Roman" w:hAnsi="Times New Roman"/>
          <w:szCs w:val="24"/>
        </w:rPr>
        <w:t>CDC</w:t>
      </w:r>
      <w:r w:rsidR="00936C83" w:rsidRPr="00E173EA">
        <w:rPr>
          <w:rFonts w:ascii="Times New Roman" w:hAnsi="Times New Roman"/>
          <w:szCs w:val="24"/>
        </w:rPr>
        <w:t xml:space="preserve"> 2014; </w:t>
      </w:r>
      <w:r w:rsidR="005976C2" w:rsidRPr="00E173EA">
        <w:rPr>
          <w:rFonts w:ascii="Times New Roman" w:hAnsi="Times New Roman"/>
          <w:szCs w:val="24"/>
        </w:rPr>
        <w:t>Lehnhardt et al.</w:t>
      </w:r>
      <w:r w:rsidR="00936C83" w:rsidRPr="00E173EA">
        <w:rPr>
          <w:rFonts w:ascii="Times New Roman" w:hAnsi="Times New Roman"/>
          <w:szCs w:val="24"/>
        </w:rPr>
        <w:t xml:space="preserve"> 2013; </w:t>
      </w:r>
      <w:r w:rsidR="005976C2" w:rsidRPr="00E173EA">
        <w:rPr>
          <w:rFonts w:ascii="Times New Roman" w:hAnsi="Times New Roman"/>
          <w:szCs w:val="24"/>
        </w:rPr>
        <w:t>Mayes et al.</w:t>
      </w:r>
      <w:r w:rsidR="00936C83" w:rsidRPr="00E173EA">
        <w:rPr>
          <w:rFonts w:ascii="Times New Roman" w:hAnsi="Times New Roman"/>
          <w:szCs w:val="24"/>
        </w:rPr>
        <w:t xml:space="preserve"> 2014; </w:t>
      </w:r>
      <w:r w:rsidR="005976C2" w:rsidRPr="00E173EA">
        <w:rPr>
          <w:rFonts w:ascii="Times New Roman" w:hAnsi="Times New Roman"/>
          <w:szCs w:val="24"/>
        </w:rPr>
        <w:t>Spencer et al.</w:t>
      </w:r>
      <w:r w:rsidR="00936C83" w:rsidRPr="00E173EA">
        <w:rPr>
          <w:rFonts w:ascii="Times New Roman" w:hAnsi="Times New Roman"/>
          <w:szCs w:val="24"/>
        </w:rPr>
        <w:t xml:space="preserve"> 2011).  </w:t>
      </w:r>
    </w:p>
    <w:p w14:paraId="06A5F959" w14:textId="77777777" w:rsidR="00D77FE1" w:rsidRDefault="00B15772" w:rsidP="00E17263">
      <w:pPr>
        <w:spacing w:line="480" w:lineRule="auto"/>
        <w:ind w:firstLine="720"/>
        <w:rPr>
          <w:rFonts w:ascii="Times New Roman" w:hAnsi="Times New Roman"/>
          <w:szCs w:val="24"/>
        </w:rPr>
      </w:pPr>
      <w:r>
        <w:rPr>
          <w:rFonts w:ascii="Times New Roman" w:hAnsi="Times New Roman"/>
          <w:szCs w:val="24"/>
        </w:rPr>
        <w:t xml:space="preserve">Many of these adults without cognitive impairment are able to function independently in their work, social, and/or living situations.  </w:t>
      </w:r>
      <w:r w:rsidR="00D77FE1">
        <w:rPr>
          <w:rFonts w:ascii="Times New Roman" w:hAnsi="Times New Roman"/>
          <w:szCs w:val="24"/>
        </w:rPr>
        <w:t>U</w:t>
      </w:r>
      <w:r>
        <w:rPr>
          <w:rFonts w:ascii="Times New Roman" w:hAnsi="Times New Roman"/>
          <w:szCs w:val="24"/>
        </w:rPr>
        <w:t xml:space="preserve">p to half live independently or with only minimal </w:t>
      </w:r>
      <w:r w:rsidR="00D77FE1">
        <w:rPr>
          <w:rFonts w:ascii="Times New Roman" w:hAnsi="Times New Roman"/>
          <w:szCs w:val="24"/>
        </w:rPr>
        <w:t xml:space="preserve">support, others </w:t>
      </w:r>
      <w:r>
        <w:rPr>
          <w:rFonts w:ascii="Times New Roman" w:hAnsi="Times New Roman"/>
          <w:szCs w:val="24"/>
        </w:rPr>
        <w:t xml:space="preserve">have dated </w:t>
      </w:r>
      <w:r w:rsidR="00D77FE1">
        <w:rPr>
          <w:rFonts w:ascii="Times New Roman" w:hAnsi="Times New Roman"/>
          <w:szCs w:val="24"/>
        </w:rPr>
        <w:t>and/or participated</w:t>
      </w:r>
      <w:r>
        <w:rPr>
          <w:rFonts w:ascii="Times New Roman" w:hAnsi="Times New Roman"/>
          <w:szCs w:val="24"/>
        </w:rPr>
        <w:t xml:space="preserve"> in serious relationships</w:t>
      </w:r>
      <w:r w:rsidR="00D77FE1">
        <w:rPr>
          <w:rFonts w:ascii="Times New Roman" w:hAnsi="Times New Roman"/>
          <w:szCs w:val="24"/>
        </w:rPr>
        <w:t xml:space="preserve">, and many </w:t>
      </w:r>
      <w:r w:rsidRPr="00383A45">
        <w:rPr>
          <w:rFonts w:ascii="Times New Roman" w:hAnsi="Times New Roman"/>
          <w:szCs w:val="24"/>
        </w:rPr>
        <w:t>are able to maintain part-time or full-time independent emp</w:t>
      </w:r>
      <w:r>
        <w:rPr>
          <w:rFonts w:ascii="Times New Roman" w:hAnsi="Times New Roman"/>
          <w:szCs w:val="24"/>
        </w:rPr>
        <w:t>loyment (Farley et al. 2009; Lewis 2016; Tobin et al. 2014).</w:t>
      </w:r>
      <w:r w:rsidR="00D77FE1">
        <w:rPr>
          <w:rFonts w:ascii="Times New Roman" w:hAnsi="Times New Roman"/>
          <w:szCs w:val="24"/>
        </w:rPr>
        <w:t xml:space="preserve">  Yet, these outcomes are extremely variable, as some </w:t>
      </w:r>
      <w:r w:rsidR="00D77FE1" w:rsidRPr="00E173EA">
        <w:rPr>
          <w:rFonts w:ascii="Times New Roman" w:hAnsi="Times New Roman"/>
          <w:szCs w:val="24"/>
        </w:rPr>
        <w:t>face social isolation, challenges completing educational programs, and difficulties maintaining employment (Orsmond et al. 2013; Shattuck et al. 2012).</w:t>
      </w:r>
      <w:r w:rsidR="00D77FE1">
        <w:rPr>
          <w:rFonts w:ascii="Times New Roman" w:hAnsi="Times New Roman"/>
          <w:szCs w:val="24"/>
        </w:rPr>
        <w:t xml:space="preserve">  </w:t>
      </w:r>
    </w:p>
    <w:p w14:paraId="6DD4E60F" w14:textId="59F1534D" w:rsidR="00936C83" w:rsidRPr="00E173EA" w:rsidRDefault="00D77FE1" w:rsidP="00E17263">
      <w:pPr>
        <w:spacing w:line="480" w:lineRule="auto"/>
        <w:ind w:firstLine="720"/>
        <w:rPr>
          <w:rFonts w:ascii="Times New Roman" w:hAnsi="Times New Roman"/>
          <w:szCs w:val="24"/>
        </w:rPr>
      </w:pPr>
      <w:r>
        <w:rPr>
          <w:rFonts w:ascii="Times New Roman" w:hAnsi="Times New Roman"/>
          <w:szCs w:val="24"/>
        </w:rPr>
        <w:t xml:space="preserve">These individuals also face significant psychological challenges that impact quality of life. </w:t>
      </w:r>
      <w:r w:rsidR="00936C83" w:rsidRPr="00E173EA">
        <w:rPr>
          <w:rFonts w:ascii="Times New Roman" w:hAnsi="Times New Roman"/>
          <w:szCs w:val="24"/>
        </w:rPr>
        <w:t>As many as 70% experience comorbid disturbances such as depression, anxiety, and suicidal thoughts (</w:t>
      </w:r>
      <w:r w:rsidR="005976C2" w:rsidRPr="00E173EA">
        <w:rPr>
          <w:rFonts w:ascii="Times New Roman" w:hAnsi="Times New Roman"/>
          <w:szCs w:val="24"/>
        </w:rPr>
        <w:t>Cassidy et al.</w:t>
      </w:r>
      <w:r w:rsidR="00936C83" w:rsidRPr="00E173EA">
        <w:rPr>
          <w:rFonts w:ascii="Times New Roman" w:hAnsi="Times New Roman"/>
          <w:szCs w:val="24"/>
        </w:rPr>
        <w:t xml:space="preserve"> 2014; </w:t>
      </w:r>
      <w:r w:rsidR="005976C2" w:rsidRPr="00E173EA">
        <w:rPr>
          <w:rFonts w:ascii="Times New Roman" w:hAnsi="Times New Roman"/>
          <w:szCs w:val="24"/>
        </w:rPr>
        <w:t>Lehnhardt et al.</w:t>
      </w:r>
      <w:r w:rsidR="00936C83" w:rsidRPr="00E173EA">
        <w:rPr>
          <w:rFonts w:ascii="Times New Roman" w:hAnsi="Times New Roman"/>
          <w:szCs w:val="24"/>
        </w:rPr>
        <w:t xml:space="preserve"> 2013; Sterling e</w:t>
      </w:r>
      <w:r w:rsidR="005976C2" w:rsidRPr="00E173EA">
        <w:rPr>
          <w:rFonts w:ascii="Times New Roman" w:hAnsi="Times New Roman"/>
          <w:szCs w:val="24"/>
        </w:rPr>
        <w:t>t al.</w:t>
      </w:r>
      <w:r w:rsidR="00936C83" w:rsidRPr="00E173EA">
        <w:rPr>
          <w:rFonts w:ascii="Times New Roman" w:hAnsi="Times New Roman"/>
          <w:szCs w:val="24"/>
        </w:rPr>
        <w:t xml:space="preserve"> 2007). These effects are likely amplified when the individual lacks self-awareness and support, as is the case for the estimated 50-60% of the population with ASD who remain </w:t>
      </w:r>
      <w:r w:rsidR="005976C2" w:rsidRPr="00E173EA">
        <w:rPr>
          <w:rFonts w:ascii="Times New Roman" w:hAnsi="Times New Roman"/>
          <w:szCs w:val="24"/>
        </w:rPr>
        <w:t>undiagnosed (Baron-Cohen et al. 2009; Myhill and Jekel</w:t>
      </w:r>
      <w:r w:rsidR="00936C83" w:rsidRPr="00E173EA">
        <w:rPr>
          <w:rFonts w:ascii="Times New Roman" w:hAnsi="Times New Roman"/>
          <w:szCs w:val="24"/>
        </w:rPr>
        <w:t xml:space="preserve"> 2008</w:t>
      </w:r>
      <w:r w:rsidR="005976C2" w:rsidRPr="00E173EA">
        <w:rPr>
          <w:rFonts w:ascii="Times New Roman" w:hAnsi="Times New Roman"/>
          <w:szCs w:val="24"/>
        </w:rPr>
        <w:t>; Wylie</w:t>
      </w:r>
      <w:r w:rsidR="00936C83" w:rsidRPr="00E173EA">
        <w:rPr>
          <w:rFonts w:ascii="Times New Roman" w:hAnsi="Times New Roman"/>
          <w:szCs w:val="24"/>
        </w:rPr>
        <w:t xml:space="preserve"> 2014).</w:t>
      </w:r>
    </w:p>
    <w:p w14:paraId="1B8AC291" w14:textId="77777777" w:rsidR="00936C83" w:rsidRPr="00E173EA" w:rsidRDefault="00936C83" w:rsidP="00E17263">
      <w:pPr>
        <w:spacing w:line="480" w:lineRule="auto"/>
        <w:jc w:val="center"/>
        <w:rPr>
          <w:rFonts w:ascii="Times New Roman" w:hAnsi="Times New Roman"/>
          <w:i/>
          <w:szCs w:val="24"/>
        </w:rPr>
      </w:pPr>
      <w:r w:rsidRPr="00E173EA">
        <w:rPr>
          <w:rFonts w:ascii="Times New Roman" w:hAnsi="Times New Roman"/>
          <w:i/>
          <w:szCs w:val="24"/>
        </w:rPr>
        <w:t>Impact of Diagnosis</w:t>
      </w:r>
    </w:p>
    <w:p w14:paraId="3556E48E" w14:textId="547656DC" w:rsidR="00936C83" w:rsidRPr="00E173EA" w:rsidRDefault="00936C83" w:rsidP="00E17263">
      <w:pPr>
        <w:spacing w:line="480" w:lineRule="auto"/>
        <w:ind w:firstLine="720"/>
        <w:rPr>
          <w:rFonts w:ascii="Times New Roman" w:hAnsi="Times New Roman"/>
          <w:szCs w:val="24"/>
        </w:rPr>
      </w:pPr>
      <w:r w:rsidRPr="00E173EA">
        <w:rPr>
          <w:rFonts w:ascii="Times New Roman" w:hAnsi="Times New Roman"/>
          <w:szCs w:val="24"/>
        </w:rPr>
        <w:t xml:space="preserve">Studies on </w:t>
      </w:r>
      <w:r w:rsidR="0056538C" w:rsidRPr="00E173EA">
        <w:rPr>
          <w:rFonts w:ascii="Times New Roman" w:hAnsi="Times New Roman"/>
          <w:szCs w:val="24"/>
        </w:rPr>
        <w:t>individuals who were diagnosed with ASD</w:t>
      </w:r>
      <w:r w:rsidRPr="00E173EA">
        <w:rPr>
          <w:rFonts w:ascii="Times New Roman" w:hAnsi="Times New Roman"/>
          <w:szCs w:val="24"/>
        </w:rPr>
        <w:t xml:space="preserve"> in adulthood reveal that the diagnosis generall</w:t>
      </w:r>
      <w:r w:rsidR="00DA4E84" w:rsidRPr="00E173EA">
        <w:rPr>
          <w:rFonts w:ascii="Times New Roman" w:hAnsi="Times New Roman"/>
          <w:szCs w:val="24"/>
        </w:rPr>
        <w:t>y has a positive impact</w:t>
      </w:r>
      <w:r w:rsidRPr="00E173EA">
        <w:rPr>
          <w:rFonts w:ascii="Times New Roman" w:hAnsi="Times New Roman"/>
          <w:szCs w:val="24"/>
        </w:rPr>
        <w:t xml:space="preserve">.  In a previous phenomenological study on the </w:t>
      </w:r>
      <w:r w:rsidRPr="00E173EA">
        <w:rPr>
          <w:rFonts w:ascii="Times New Roman" w:hAnsi="Times New Roman"/>
          <w:szCs w:val="24"/>
        </w:rPr>
        <w:lastRenderedPageBreak/>
        <w:t xml:space="preserve">experience of </w:t>
      </w:r>
      <w:r w:rsidR="0056538C" w:rsidRPr="00E173EA">
        <w:rPr>
          <w:rFonts w:ascii="Times New Roman" w:hAnsi="Times New Roman"/>
          <w:szCs w:val="24"/>
        </w:rPr>
        <w:t>being diagnosed</w:t>
      </w:r>
      <w:r w:rsidRPr="00E173EA">
        <w:rPr>
          <w:rFonts w:ascii="Times New Roman" w:hAnsi="Times New Roman"/>
          <w:szCs w:val="24"/>
        </w:rPr>
        <w:t xml:space="preserve"> with ASD in adulthood, participants felt the formal diagnosis gave them a sense of self-acceptance, offered strategies for</w:t>
      </w:r>
      <w:r w:rsidR="0056538C" w:rsidRPr="00E173EA">
        <w:rPr>
          <w:rFonts w:ascii="Times New Roman" w:hAnsi="Times New Roman"/>
          <w:szCs w:val="24"/>
        </w:rPr>
        <w:t xml:space="preserve"> quality of life</w:t>
      </w:r>
      <w:r w:rsidRPr="00E173EA">
        <w:rPr>
          <w:rFonts w:ascii="Times New Roman" w:hAnsi="Times New Roman"/>
          <w:szCs w:val="24"/>
        </w:rPr>
        <w:t xml:space="preserve"> improvement, and helped them attain and maintain thei</w:t>
      </w:r>
      <w:r w:rsidR="005976C2" w:rsidRPr="00E173EA">
        <w:rPr>
          <w:rFonts w:ascii="Times New Roman" w:hAnsi="Times New Roman"/>
          <w:szCs w:val="24"/>
        </w:rPr>
        <w:t>r own sense of normalcy (Author</w:t>
      </w:r>
      <w:r w:rsidRPr="00E173EA">
        <w:rPr>
          <w:rFonts w:ascii="Times New Roman" w:hAnsi="Times New Roman"/>
          <w:szCs w:val="24"/>
        </w:rPr>
        <w:t xml:space="preserve"> 2016</w:t>
      </w:r>
      <w:r w:rsidR="00680B1C" w:rsidRPr="00E173EA">
        <w:rPr>
          <w:rFonts w:ascii="Times New Roman" w:hAnsi="Times New Roman"/>
          <w:szCs w:val="24"/>
        </w:rPr>
        <w:t>A</w:t>
      </w:r>
      <w:r w:rsidRPr="00E173EA">
        <w:rPr>
          <w:rFonts w:ascii="Times New Roman" w:hAnsi="Times New Roman"/>
          <w:szCs w:val="24"/>
        </w:rPr>
        <w:t>).</w:t>
      </w:r>
      <w:r w:rsidR="00DA4E84" w:rsidRPr="00E173EA">
        <w:rPr>
          <w:rFonts w:ascii="Times New Roman" w:hAnsi="Times New Roman"/>
          <w:szCs w:val="24"/>
        </w:rPr>
        <w:t xml:space="preserve">  </w:t>
      </w:r>
      <w:r w:rsidR="0056538C" w:rsidRPr="00E173EA">
        <w:rPr>
          <w:rFonts w:ascii="Times New Roman" w:hAnsi="Times New Roman"/>
          <w:szCs w:val="24"/>
        </w:rPr>
        <w:t xml:space="preserve">Individuals who were self-diagnosed only were </w:t>
      </w:r>
      <w:r w:rsidR="00DA4E84" w:rsidRPr="00E173EA">
        <w:rPr>
          <w:rFonts w:ascii="Times New Roman" w:hAnsi="Times New Roman"/>
          <w:szCs w:val="24"/>
        </w:rPr>
        <w:t>likely to struggle with self-</w:t>
      </w:r>
      <w:r w:rsidR="00680B1C" w:rsidRPr="00E173EA">
        <w:rPr>
          <w:rFonts w:ascii="Times New Roman" w:hAnsi="Times New Roman"/>
          <w:szCs w:val="24"/>
        </w:rPr>
        <w:t>doubt and cyclic grief (Author</w:t>
      </w:r>
      <w:r w:rsidR="00DA4E84" w:rsidRPr="00E173EA">
        <w:rPr>
          <w:rFonts w:ascii="Times New Roman" w:hAnsi="Times New Roman"/>
          <w:szCs w:val="24"/>
        </w:rPr>
        <w:t xml:space="preserve"> 2016</w:t>
      </w:r>
      <w:r w:rsidR="00680B1C" w:rsidRPr="00E173EA">
        <w:rPr>
          <w:rFonts w:ascii="Times New Roman" w:hAnsi="Times New Roman"/>
          <w:szCs w:val="24"/>
        </w:rPr>
        <w:t>B</w:t>
      </w:r>
      <w:r w:rsidR="00DA4E84" w:rsidRPr="00E173EA">
        <w:rPr>
          <w:rFonts w:ascii="Times New Roman" w:hAnsi="Times New Roman"/>
          <w:szCs w:val="24"/>
        </w:rPr>
        <w:t>).</w:t>
      </w:r>
    </w:p>
    <w:p w14:paraId="618AF80C" w14:textId="0DB1C475" w:rsidR="00936C83" w:rsidRPr="00E173EA" w:rsidRDefault="00936C83" w:rsidP="00E17263">
      <w:pPr>
        <w:spacing w:line="480" w:lineRule="auto"/>
        <w:rPr>
          <w:rFonts w:ascii="Times New Roman" w:hAnsi="Times New Roman"/>
          <w:szCs w:val="24"/>
        </w:rPr>
      </w:pPr>
      <w:r w:rsidRPr="00E173EA">
        <w:rPr>
          <w:rFonts w:ascii="Times New Roman" w:hAnsi="Times New Roman"/>
          <w:szCs w:val="24"/>
        </w:rPr>
        <w:tab/>
        <w:t>Several studies show that adults often face significant challenges pre-diagnosis, which are improved post-diagnosis.  In a phenomenology of 10 adults who received a diagnosis of Asperger syndrome, participants reported that they had many negative life experiences before diagnosis and felt that they did not fit in with others (Punshon</w:t>
      </w:r>
      <w:r w:rsidR="005976C2" w:rsidRPr="00E173EA">
        <w:rPr>
          <w:rFonts w:ascii="Times New Roman" w:hAnsi="Times New Roman"/>
          <w:szCs w:val="24"/>
        </w:rPr>
        <w:t xml:space="preserve"> et al.</w:t>
      </w:r>
      <w:r w:rsidRPr="00E173EA">
        <w:rPr>
          <w:rFonts w:ascii="Times New Roman" w:hAnsi="Times New Roman"/>
          <w:szCs w:val="24"/>
        </w:rPr>
        <w:t xml:space="preserve"> 2009).  Their own lack of self-understanding of th</w:t>
      </w:r>
      <w:r w:rsidR="00D46E02" w:rsidRPr="00E173EA">
        <w:rPr>
          <w:rFonts w:ascii="Times New Roman" w:hAnsi="Times New Roman"/>
          <w:szCs w:val="24"/>
        </w:rPr>
        <w:t>eir diagnoses influenced identit</w:t>
      </w:r>
      <w:r w:rsidRPr="00E173EA">
        <w:rPr>
          <w:rFonts w:ascii="Times New Roman" w:hAnsi="Times New Roman"/>
          <w:szCs w:val="24"/>
        </w:rPr>
        <w:t>y formation, and many believed it also contributed to other mental health difficulties.  Knowledge of Aspergers allowed them to positively reframe their lives.</w:t>
      </w:r>
    </w:p>
    <w:p w14:paraId="2B5AC3BF" w14:textId="77777777" w:rsidR="00936C83" w:rsidRPr="00E173EA" w:rsidRDefault="00936C83" w:rsidP="00E17263">
      <w:pPr>
        <w:spacing w:line="480" w:lineRule="auto"/>
        <w:ind w:firstLine="720"/>
        <w:rPr>
          <w:rFonts w:ascii="Times New Roman" w:hAnsi="Times New Roman"/>
          <w:szCs w:val="24"/>
        </w:rPr>
      </w:pPr>
      <w:r w:rsidRPr="00E173EA">
        <w:rPr>
          <w:rFonts w:ascii="Times New Roman" w:hAnsi="Times New Roman"/>
          <w:szCs w:val="24"/>
        </w:rPr>
        <w:t>Portway and Johnson (2005) found an emergent core category of “not quite fitting” among young adults who were believed to have Asperger’s syndrome.  These adults were described as “being on the margins of normality” (p. 73); in other words, they subjectively felt different and perceived themselves to be different from the norm, but did not exhibit outward difficulties enough to be recognized, diagnosed, or supported through intervention.  Authors proposed that there were significant risks to those who felt othered but lacked a “label” to help them understand themselves, including: “misunderstanding others and being misunderstood, bullying, isolation, loneliness and few close, confiding friendships,” (p. 77) as well as long-term risks such as: “underachievement, prolonged dependency upon parents,” and “depression, anxiety, obsessions and expressions of suicide” (p. 78).  Authors suggested that these risks might have been avoided through diagnosis.</w:t>
      </w:r>
    </w:p>
    <w:p w14:paraId="541432A1" w14:textId="2AF78D2F" w:rsidR="00936C83" w:rsidRPr="00E173EA" w:rsidRDefault="00936C83" w:rsidP="00E17263">
      <w:pPr>
        <w:spacing w:line="480" w:lineRule="auto"/>
        <w:ind w:firstLine="720"/>
        <w:rPr>
          <w:rFonts w:ascii="Times New Roman" w:hAnsi="Times New Roman"/>
          <w:szCs w:val="24"/>
        </w:rPr>
      </w:pPr>
      <w:r w:rsidRPr="00E173EA">
        <w:rPr>
          <w:rFonts w:ascii="Times New Roman" w:hAnsi="Times New Roman"/>
          <w:szCs w:val="24"/>
        </w:rPr>
        <w:t>Philip Wylie, an individual who was diagnosed with ASD in adulthood, developed a 9-</w:t>
      </w:r>
      <w:r w:rsidRPr="00E173EA">
        <w:rPr>
          <w:rFonts w:ascii="Times New Roman" w:hAnsi="Times New Roman"/>
          <w:szCs w:val="24"/>
        </w:rPr>
        <w:lastRenderedPageBreak/>
        <w:t>stage model that describes the stages of diagnos</w:t>
      </w:r>
      <w:r w:rsidR="005976C2" w:rsidRPr="00E173EA">
        <w:rPr>
          <w:rFonts w:ascii="Times New Roman" w:hAnsi="Times New Roman"/>
          <w:szCs w:val="24"/>
        </w:rPr>
        <w:t>is of ASD for adults (2014</w:t>
      </w:r>
      <w:r w:rsidRPr="00E173EA">
        <w:rPr>
          <w:rFonts w:ascii="Times New Roman" w:hAnsi="Times New Roman"/>
          <w:szCs w:val="24"/>
        </w:rPr>
        <w:t>).  Wylie stresses the importance of self-diagnosis and formal diagnosis on the mental wellbeing of adults with ASD.  He writes:</w:t>
      </w:r>
    </w:p>
    <w:p w14:paraId="25E725D4" w14:textId="77777777" w:rsidR="00936C83" w:rsidRPr="00E173EA" w:rsidRDefault="00936C83" w:rsidP="00E17263">
      <w:pPr>
        <w:spacing w:line="480" w:lineRule="auto"/>
        <w:ind w:left="720"/>
        <w:rPr>
          <w:rFonts w:ascii="Times New Roman" w:hAnsi="Times New Roman"/>
          <w:szCs w:val="24"/>
        </w:rPr>
      </w:pPr>
      <w:r w:rsidRPr="00E173EA">
        <w:rPr>
          <w:rFonts w:ascii="Times New Roman" w:hAnsi="Times New Roman"/>
          <w:szCs w:val="24"/>
        </w:rPr>
        <w:t xml:space="preserve">It is very difficult for the late-diagnosed Aspie </w:t>
      </w:r>
      <w:r w:rsidRPr="00E173EA">
        <w:rPr>
          <w:rFonts w:ascii="Times New Roman" w:hAnsi="Times New Roman"/>
          <w:i/>
          <w:szCs w:val="24"/>
        </w:rPr>
        <w:t>not</w:t>
      </w:r>
      <w:r w:rsidRPr="00E173EA">
        <w:rPr>
          <w:rFonts w:ascii="Times New Roman" w:hAnsi="Times New Roman"/>
          <w:szCs w:val="24"/>
        </w:rPr>
        <w:t xml:space="preserve"> to feel ‘broken’ following self-identification, especially if we don’t have access to significant emotional, financial and therapeutic support. … Without appropriate post-diagnostic [including self-diagnosis] support during the identity alignment stage, our mental health is likely to deteriorate. (2014, p. 46)</w:t>
      </w:r>
    </w:p>
    <w:p w14:paraId="2FA2F99A" w14:textId="77777777" w:rsidR="00936C83" w:rsidRPr="00E173EA" w:rsidRDefault="00936C83" w:rsidP="00E17263">
      <w:pPr>
        <w:spacing w:line="480" w:lineRule="auto"/>
        <w:rPr>
          <w:rFonts w:ascii="Times New Roman" w:hAnsi="Times New Roman"/>
          <w:szCs w:val="24"/>
        </w:rPr>
      </w:pPr>
      <w:r w:rsidRPr="00E173EA">
        <w:rPr>
          <w:rFonts w:ascii="Times New Roman" w:hAnsi="Times New Roman"/>
          <w:szCs w:val="24"/>
        </w:rPr>
        <w:t>Wylie’s model indicates that self-acceptance and enjoyment of a sustainable future are possible through diagnosis and self-understanding.</w:t>
      </w:r>
    </w:p>
    <w:p w14:paraId="1A4E5CA5" w14:textId="77777777" w:rsidR="00936C83" w:rsidRPr="00E173EA" w:rsidRDefault="00936C83" w:rsidP="00E17263">
      <w:pPr>
        <w:spacing w:line="480" w:lineRule="auto"/>
        <w:jc w:val="center"/>
        <w:rPr>
          <w:rFonts w:ascii="Times New Roman" w:hAnsi="Times New Roman"/>
          <w:i/>
          <w:szCs w:val="24"/>
        </w:rPr>
      </w:pPr>
      <w:r w:rsidRPr="00E173EA">
        <w:rPr>
          <w:rFonts w:ascii="Times New Roman" w:hAnsi="Times New Roman"/>
          <w:i/>
          <w:szCs w:val="24"/>
        </w:rPr>
        <w:t>Barriers to Formal Diagnosis</w:t>
      </w:r>
    </w:p>
    <w:p w14:paraId="4B44D54C" w14:textId="1D526AF6" w:rsidR="00936C83" w:rsidRPr="00E173EA" w:rsidRDefault="00936C83" w:rsidP="00E17263">
      <w:pPr>
        <w:spacing w:line="480" w:lineRule="auto"/>
        <w:rPr>
          <w:rFonts w:ascii="Times New Roman" w:hAnsi="Times New Roman"/>
          <w:szCs w:val="24"/>
        </w:rPr>
      </w:pPr>
      <w:r w:rsidRPr="00E173EA">
        <w:rPr>
          <w:rFonts w:ascii="Times New Roman" w:hAnsi="Times New Roman"/>
          <w:szCs w:val="24"/>
        </w:rPr>
        <w:tab/>
        <w:t xml:space="preserve">Several studies identify common barriers to formal diagnosis among adults who believe they have ASD.  For example, Punshon et al. (2009) found that participants reported negative experiences with mental health services, including misdiagnosis, lack of knowledge about Asperger’s syndrome, and feeling misunderstood and blamed by professionals, which caused anxiety about and mistrust of mental health professionals. </w:t>
      </w:r>
    </w:p>
    <w:p w14:paraId="2AB796A8" w14:textId="635D171C" w:rsidR="00936C83" w:rsidRPr="00E173EA" w:rsidRDefault="00D46E02" w:rsidP="00E17263">
      <w:pPr>
        <w:spacing w:line="480" w:lineRule="auto"/>
        <w:ind w:firstLine="720"/>
        <w:rPr>
          <w:rFonts w:ascii="Times New Roman" w:hAnsi="Times New Roman"/>
          <w:szCs w:val="24"/>
        </w:rPr>
      </w:pPr>
      <w:r w:rsidRPr="00E173EA">
        <w:rPr>
          <w:rFonts w:ascii="Times New Roman" w:hAnsi="Times New Roman"/>
          <w:szCs w:val="24"/>
        </w:rPr>
        <w:t xml:space="preserve">In his model, </w:t>
      </w:r>
      <w:r w:rsidR="00936C83" w:rsidRPr="00E173EA">
        <w:rPr>
          <w:rFonts w:ascii="Times New Roman" w:hAnsi="Times New Roman"/>
          <w:szCs w:val="24"/>
        </w:rPr>
        <w:t>Wylie also acknowledged significant barriers to formal diagnosis of ASD for adults, including distrust of health care professionals, personal history of misdiagnosis, and low self-esteem and other mental health issues.  He also identified that “we may have spent decades pretending to be normal, so observation-based diagnostic techniques may fail if we successfully managed to hide our autistic traits” (</w:t>
      </w:r>
      <w:r w:rsidR="00A71D6B" w:rsidRPr="00E173EA">
        <w:rPr>
          <w:rFonts w:ascii="Times New Roman" w:hAnsi="Times New Roman"/>
          <w:szCs w:val="24"/>
        </w:rPr>
        <w:t xml:space="preserve">2014, </w:t>
      </w:r>
      <w:r w:rsidR="00936C83" w:rsidRPr="00E173EA">
        <w:rPr>
          <w:rFonts w:ascii="Times New Roman" w:hAnsi="Times New Roman"/>
          <w:szCs w:val="24"/>
        </w:rPr>
        <w:t>p. 65).</w:t>
      </w:r>
    </w:p>
    <w:p w14:paraId="601B80E6" w14:textId="7B674B0C" w:rsidR="00936C83" w:rsidRPr="00E173EA" w:rsidRDefault="00936C83" w:rsidP="00E17263">
      <w:pPr>
        <w:spacing w:line="480" w:lineRule="auto"/>
        <w:ind w:firstLine="720"/>
        <w:rPr>
          <w:rFonts w:ascii="Times New Roman" w:hAnsi="Times New Roman"/>
          <w:szCs w:val="24"/>
        </w:rPr>
      </w:pPr>
      <w:r w:rsidRPr="00E173EA">
        <w:rPr>
          <w:rFonts w:ascii="Times New Roman" w:hAnsi="Times New Roman"/>
          <w:szCs w:val="24"/>
        </w:rPr>
        <w:t xml:space="preserve">A framework analysis of 14 females diagnosed with ASD in late adolescence or adulthood explored their diagnostic experiences and found that participants </w:t>
      </w:r>
      <w:r w:rsidR="0056538C" w:rsidRPr="00E173EA">
        <w:rPr>
          <w:rFonts w:ascii="Times New Roman" w:hAnsi="Times New Roman"/>
          <w:szCs w:val="24"/>
        </w:rPr>
        <w:t>often felt</w:t>
      </w:r>
      <w:r w:rsidRPr="00E173EA">
        <w:rPr>
          <w:rFonts w:ascii="Times New Roman" w:hAnsi="Times New Roman"/>
          <w:szCs w:val="24"/>
        </w:rPr>
        <w:t xml:space="preserve"> </w:t>
      </w:r>
      <w:r w:rsidRPr="00E173EA">
        <w:rPr>
          <w:rFonts w:ascii="Times New Roman" w:hAnsi="Times New Roman"/>
          <w:szCs w:val="24"/>
        </w:rPr>
        <w:lastRenderedPageBreak/>
        <w:t>misunderstood or blamed for their symptoms, and their suspicions of ASD were frequently dismissed by health professionals (Bargiela</w:t>
      </w:r>
      <w:r w:rsidR="00A71D6B" w:rsidRPr="00E173EA">
        <w:rPr>
          <w:rFonts w:ascii="Times New Roman" w:hAnsi="Times New Roman"/>
          <w:szCs w:val="24"/>
        </w:rPr>
        <w:t xml:space="preserve"> et al. </w:t>
      </w:r>
      <w:r w:rsidRPr="00E173EA">
        <w:rPr>
          <w:rFonts w:ascii="Times New Roman" w:hAnsi="Times New Roman"/>
          <w:szCs w:val="24"/>
        </w:rPr>
        <w:t>2016).  Rutherford et al. (2016) conducted a retrospective case note analysis of 150 children and adults recently diagnosed with ASD in Scotland and also found evidence of delayed recognition of ASD in females compared to males.</w:t>
      </w:r>
    </w:p>
    <w:p w14:paraId="1A2CD78A" w14:textId="4D2D55DE" w:rsidR="00936C83" w:rsidRPr="00E173EA" w:rsidRDefault="00936C83" w:rsidP="00E17263">
      <w:pPr>
        <w:spacing w:line="480" w:lineRule="auto"/>
        <w:rPr>
          <w:rFonts w:ascii="Times New Roman" w:hAnsi="Times New Roman"/>
          <w:szCs w:val="24"/>
        </w:rPr>
      </w:pPr>
      <w:r w:rsidRPr="00E173EA">
        <w:rPr>
          <w:rFonts w:ascii="Times New Roman" w:hAnsi="Times New Roman"/>
          <w:szCs w:val="24"/>
        </w:rPr>
        <w:tab/>
        <w:t>Jones</w:t>
      </w:r>
      <w:r w:rsidR="00A71D6B" w:rsidRPr="00E173EA">
        <w:rPr>
          <w:rFonts w:ascii="Times New Roman" w:hAnsi="Times New Roman"/>
          <w:szCs w:val="24"/>
        </w:rPr>
        <w:t xml:space="preserve"> et al. </w:t>
      </w:r>
      <w:r w:rsidRPr="00E173EA">
        <w:rPr>
          <w:rFonts w:ascii="Times New Roman" w:hAnsi="Times New Roman"/>
          <w:szCs w:val="24"/>
        </w:rPr>
        <w:t xml:space="preserve">(2014) explored adults’ satisfaction with the ASD diagnostic process, though it is significant that participants in this study were not necessarily diagnosed in adulthood.  Overall, 40% of respondents reported that they were “very” or “quite” dissatisfied with their diagnostic experience.  Researchers determined that satisfaction was significantly influenced by delays in diagnosis, number of professionals seen, quality of information about diagnosis, and level of post-diagnostic support.  Age at </w:t>
      </w:r>
      <w:r w:rsidR="0056538C" w:rsidRPr="00E173EA">
        <w:rPr>
          <w:rFonts w:ascii="Times New Roman" w:hAnsi="Times New Roman"/>
          <w:szCs w:val="24"/>
        </w:rPr>
        <w:t xml:space="preserve">time of </w:t>
      </w:r>
      <w:r w:rsidRPr="00E173EA">
        <w:rPr>
          <w:rFonts w:ascii="Times New Roman" w:hAnsi="Times New Roman"/>
          <w:szCs w:val="24"/>
        </w:rPr>
        <w:t>diagnosis was not explored as a potential influence.</w:t>
      </w:r>
    </w:p>
    <w:p w14:paraId="455596C2" w14:textId="0410D621" w:rsidR="00936C83" w:rsidRPr="00E173EA" w:rsidRDefault="00936C83" w:rsidP="00E17263">
      <w:pPr>
        <w:spacing w:line="480" w:lineRule="auto"/>
        <w:ind w:firstLine="720"/>
        <w:rPr>
          <w:rFonts w:ascii="Times New Roman" w:hAnsi="Times New Roman"/>
          <w:szCs w:val="24"/>
        </w:rPr>
      </w:pPr>
      <w:r w:rsidRPr="00E173EA">
        <w:rPr>
          <w:rFonts w:ascii="Times New Roman" w:hAnsi="Times New Roman"/>
          <w:szCs w:val="24"/>
        </w:rPr>
        <w:t>Despite this evidence and expert opinion that many adults with ASD face bar</w:t>
      </w:r>
      <w:r w:rsidR="00A71D6B" w:rsidRPr="00E173EA">
        <w:rPr>
          <w:rFonts w:ascii="Times New Roman" w:hAnsi="Times New Roman"/>
          <w:szCs w:val="24"/>
        </w:rPr>
        <w:t>riers to formal diagnosis (Lai and Baron-Cohen 2015; Sarrett</w:t>
      </w:r>
      <w:r w:rsidRPr="00E173EA">
        <w:rPr>
          <w:rFonts w:ascii="Times New Roman" w:hAnsi="Times New Roman"/>
          <w:szCs w:val="24"/>
        </w:rPr>
        <w:t xml:space="preserve"> 2016), no studies examine barriers to diagnosis among adults with ASD.  The purpose of this mixed methods study was to examine barriers to formal diagnosis for adults with ASD.</w:t>
      </w:r>
    </w:p>
    <w:p w14:paraId="57B45EF6" w14:textId="77777777" w:rsidR="00DE63EA" w:rsidRPr="00E173EA" w:rsidRDefault="00DE63EA" w:rsidP="00E17263">
      <w:pPr>
        <w:spacing w:line="480" w:lineRule="auto"/>
        <w:jc w:val="center"/>
        <w:rPr>
          <w:rFonts w:ascii="Times New Roman" w:hAnsi="Times New Roman"/>
          <w:szCs w:val="24"/>
        </w:rPr>
      </w:pPr>
      <w:r w:rsidRPr="00E173EA">
        <w:rPr>
          <w:rFonts w:ascii="Times New Roman" w:hAnsi="Times New Roman"/>
          <w:szCs w:val="24"/>
        </w:rPr>
        <w:t>Methods</w:t>
      </w:r>
    </w:p>
    <w:p w14:paraId="3DABDAF5" w14:textId="58810DFF" w:rsidR="00DE63EA" w:rsidRPr="00E173EA" w:rsidRDefault="00DE63EA" w:rsidP="00E17263">
      <w:pPr>
        <w:widowControl/>
        <w:spacing w:line="480" w:lineRule="auto"/>
        <w:ind w:firstLine="720"/>
        <w:rPr>
          <w:rFonts w:ascii="Times New Roman" w:hAnsi="Times New Roman"/>
          <w:szCs w:val="24"/>
        </w:rPr>
      </w:pPr>
      <w:r w:rsidRPr="00E173EA">
        <w:rPr>
          <w:rFonts w:ascii="Times New Roman" w:hAnsi="Times New Roman"/>
          <w:szCs w:val="24"/>
        </w:rPr>
        <w:t>The aim of this study was to answer the qualitative research question: What barriers do adults with ASD face in reaching a formal diagnosis?; and the quantitative research question:  What is the incidence and severity of each of these barriers?  This study was conducted using an exploratory sequential research design</w:t>
      </w:r>
      <w:r w:rsidR="00A71D6B" w:rsidRPr="00E173EA">
        <w:rPr>
          <w:rFonts w:ascii="Times New Roman" w:hAnsi="Times New Roman"/>
          <w:szCs w:val="24"/>
        </w:rPr>
        <w:t xml:space="preserve"> (Creswell and Plano Clark</w:t>
      </w:r>
      <w:r w:rsidR="00BB6BB6" w:rsidRPr="00E173EA">
        <w:rPr>
          <w:rFonts w:ascii="Times New Roman" w:hAnsi="Times New Roman"/>
          <w:szCs w:val="24"/>
        </w:rPr>
        <w:t xml:space="preserve"> 2011)</w:t>
      </w:r>
      <w:r w:rsidRPr="00E173EA">
        <w:rPr>
          <w:rFonts w:ascii="Times New Roman" w:hAnsi="Times New Roman"/>
          <w:szCs w:val="24"/>
        </w:rPr>
        <w:t>. In this mixed methods design, qualitative and quantitative strands occurred independently of one another, with the qual</w:t>
      </w:r>
      <w:r w:rsidR="00BB6BB6" w:rsidRPr="00E173EA">
        <w:rPr>
          <w:rFonts w:ascii="Times New Roman" w:hAnsi="Times New Roman"/>
          <w:szCs w:val="24"/>
        </w:rPr>
        <w:t xml:space="preserve">itative strand occurring first </w:t>
      </w:r>
      <w:r w:rsidRPr="00E173EA">
        <w:rPr>
          <w:rFonts w:ascii="Times New Roman" w:hAnsi="Times New Roman"/>
          <w:szCs w:val="24"/>
        </w:rPr>
        <w:t xml:space="preserve">and </w:t>
      </w:r>
      <w:r w:rsidR="00BB6BB6" w:rsidRPr="00E173EA">
        <w:rPr>
          <w:rFonts w:ascii="Times New Roman" w:hAnsi="Times New Roman"/>
          <w:szCs w:val="24"/>
        </w:rPr>
        <w:t>informing the</w:t>
      </w:r>
      <w:r w:rsidRPr="00E173EA">
        <w:rPr>
          <w:rFonts w:ascii="Times New Roman" w:hAnsi="Times New Roman"/>
          <w:szCs w:val="24"/>
        </w:rPr>
        <w:t xml:space="preserve"> quantitative strand.</w:t>
      </w:r>
    </w:p>
    <w:p w14:paraId="04FBCFCF" w14:textId="77777777" w:rsidR="00DE63EA" w:rsidRPr="00E173EA" w:rsidRDefault="00DE63EA" w:rsidP="00E17263">
      <w:pPr>
        <w:spacing w:line="480" w:lineRule="auto"/>
        <w:jc w:val="center"/>
        <w:rPr>
          <w:rFonts w:ascii="Times New Roman" w:hAnsi="Times New Roman"/>
          <w:i/>
          <w:szCs w:val="24"/>
        </w:rPr>
      </w:pPr>
      <w:r w:rsidRPr="00E173EA">
        <w:rPr>
          <w:rFonts w:ascii="Times New Roman" w:hAnsi="Times New Roman"/>
          <w:i/>
          <w:szCs w:val="24"/>
        </w:rPr>
        <w:t>Qualitative Strand</w:t>
      </w:r>
    </w:p>
    <w:p w14:paraId="4B5FF3C4" w14:textId="3982F7CA" w:rsidR="00DE63EA" w:rsidRPr="00E173EA" w:rsidRDefault="00DE63EA" w:rsidP="00E17263">
      <w:pPr>
        <w:spacing w:line="480" w:lineRule="auto"/>
        <w:ind w:firstLine="720"/>
        <w:rPr>
          <w:rFonts w:ascii="Times New Roman" w:hAnsi="Times New Roman"/>
          <w:szCs w:val="24"/>
        </w:rPr>
      </w:pPr>
      <w:r w:rsidRPr="00E173EA">
        <w:rPr>
          <w:rFonts w:ascii="Times New Roman" w:hAnsi="Times New Roman"/>
          <w:szCs w:val="24"/>
        </w:rPr>
        <w:lastRenderedPageBreak/>
        <w:t>The qualitative strand of this study was a secondary analysis of data gathered during two phenomenological studies on the experience of: 1) being formally diagnose</w:t>
      </w:r>
      <w:r w:rsidR="00680B1C" w:rsidRPr="00E173EA">
        <w:rPr>
          <w:rFonts w:ascii="Times New Roman" w:hAnsi="Times New Roman"/>
          <w:szCs w:val="24"/>
        </w:rPr>
        <w:t>d with ASD as an adult (Author</w:t>
      </w:r>
      <w:r w:rsidRPr="00E173EA">
        <w:rPr>
          <w:rFonts w:ascii="Times New Roman" w:hAnsi="Times New Roman"/>
          <w:szCs w:val="24"/>
        </w:rPr>
        <w:t xml:space="preserve"> 2016</w:t>
      </w:r>
      <w:r w:rsidR="00680B1C" w:rsidRPr="00E173EA">
        <w:rPr>
          <w:rFonts w:ascii="Times New Roman" w:hAnsi="Times New Roman"/>
          <w:szCs w:val="24"/>
        </w:rPr>
        <w:t>A</w:t>
      </w:r>
      <w:r w:rsidRPr="00E173EA">
        <w:rPr>
          <w:rFonts w:ascii="Times New Roman" w:hAnsi="Times New Roman"/>
          <w:szCs w:val="24"/>
        </w:rPr>
        <w:t>) and 2) being self-diagnose</w:t>
      </w:r>
      <w:r w:rsidR="00680B1C" w:rsidRPr="00E173EA">
        <w:rPr>
          <w:rFonts w:ascii="Times New Roman" w:hAnsi="Times New Roman"/>
          <w:szCs w:val="24"/>
        </w:rPr>
        <w:t>d with ASD as an adult (Author</w:t>
      </w:r>
      <w:r w:rsidRPr="00E173EA">
        <w:rPr>
          <w:rFonts w:ascii="Times New Roman" w:hAnsi="Times New Roman"/>
          <w:szCs w:val="24"/>
        </w:rPr>
        <w:t xml:space="preserve"> 2016</w:t>
      </w:r>
      <w:r w:rsidR="00680B1C" w:rsidRPr="00E173EA">
        <w:rPr>
          <w:rFonts w:ascii="Times New Roman" w:hAnsi="Times New Roman"/>
          <w:szCs w:val="24"/>
        </w:rPr>
        <w:t>B</w:t>
      </w:r>
      <w:r w:rsidRPr="00E173EA">
        <w:rPr>
          <w:rFonts w:ascii="Times New Roman" w:hAnsi="Times New Roman"/>
          <w:szCs w:val="24"/>
        </w:rPr>
        <w:t>).  Participants were recruited via</w:t>
      </w:r>
      <w:r w:rsidR="0056538C" w:rsidRPr="00E173EA">
        <w:rPr>
          <w:rFonts w:ascii="Times New Roman" w:hAnsi="Times New Roman"/>
          <w:szCs w:val="24"/>
        </w:rPr>
        <w:t xml:space="preserve"> public, private, and secret</w:t>
      </w:r>
      <w:r w:rsidRPr="00E173EA">
        <w:rPr>
          <w:rFonts w:ascii="Times New Roman" w:hAnsi="Times New Roman"/>
          <w:szCs w:val="24"/>
        </w:rPr>
        <w:t xml:space="preserve"> online forums and message boards for individuals with ASD with permission from site moderators. Interested participants were directed to participate via an online open-ended survey.  Participants were originally asked to describe </w:t>
      </w:r>
      <w:r w:rsidR="006A4C81">
        <w:rPr>
          <w:rFonts w:ascii="Times New Roman" w:hAnsi="Times New Roman"/>
          <w:szCs w:val="24"/>
        </w:rPr>
        <w:t xml:space="preserve">in writing </w:t>
      </w:r>
      <w:r w:rsidRPr="00E173EA">
        <w:rPr>
          <w:rFonts w:ascii="Times New Roman" w:hAnsi="Times New Roman"/>
          <w:szCs w:val="24"/>
        </w:rPr>
        <w:t>their experiences</w:t>
      </w:r>
      <w:r w:rsidR="00D46E02" w:rsidRPr="00E173EA">
        <w:rPr>
          <w:rFonts w:ascii="Times New Roman" w:hAnsi="Times New Roman"/>
          <w:szCs w:val="24"/>
        </w:rPr>
        <w:t xml:space="preserve"> of self-diagnosing and being formally diagnosed</w:t>
      </w:r>
      <w:r w:rsidRPr="00E173EA">
        <w:rPr>
          <w:rFonts w:ascii="Times New Roman" w:hAnsi="Times New Roman"/>
          <w:szCs w:val="24"/>
        </w:rPr>
        <w:t>, and then in a follow-up phase were asked to read and reflect on a description of findings, including a description of emergent</w:t>
      </w:r>
      <w:r w:rsidR="006A4C81">
        <w:rPr>
          <w:rFonts w:ascii="Times New Roman" w:hAnsi="Times New Roman"/>
          <w:szCs w:val="24"/>
        </w:rPr>
        <w:t xml:space="preserve"> barriers to formal diagnosis.</w:t>
      </w:r>
    </w:p>
    <w:p w14:paraId="3B178F8E" w14:textId="2BE897FB" w:rsidR="00DE63EA" w:rsidRPr="00E173EA" w:rsidRDefault="00D46E02" w:rsidP="00E17263">
      <w:pPr>
        <w:spacing w:line="480" w:lineRule="auto"/>
        <w:ind w:firstLine="720"/>
        <w:rPr>
          <w:rFonts w:ascii="Times New Roman" w:hAnsi="Times New Roman"/>
          <w:szCs w:val="24"/>
        </w:rPr>
      </w:pPr>
      <w:r w:rsidRPr="00E173EA">
        <w:rPr>
          <w:rFonts w:ascii="Times New Roman" w:hAnsi="Times New Roman"/>
          <w:szCs w:val="24"/>
        </w:rPr>
        <w:t xml:space="preserve">For the current study, </w:t>
      </w:r>
      <w:r w:rsidR="00DE63EA" w:rsidRPr="00E173EA">
        <w:rPr>
          <w:rFonts w:ascii="Times New Roman" w:hAnsi="Times New Roman"/>
          <w:szCs w:val="24"/>
        </w:rPr>
        <w:t xml:space="preserve">qualitative data were analyzed using Krippendorff’s </w:t>
      </w:r>
      <w:r w:rsidR="00A71D6B" w:rsidRPr="00E173EA">
        <w:rPr>
          <w:rFonts w:ascii="Times New Roman" w:hAnsi="Times New Roman"/>
          <w:szCs w:val="24"/>
        </w:rPr>
        <w:t xml:space="preserve">(2013) </w:t>
      </w:r>
      <w:r w:rsidR="00DE63EA" w:rsidRPr="00E173EA">
        <w:rPr>
          <w:rFonts w:ascii="Times New Roman" w:hAnsi="Times New Roman"/>
          <w:szCs w:val="24"/>
        </w:rPr>
        <w:t>method for content analysis.  According to Krippendorff, “Content analysis is a research technique for making replicable and valid inferences from texts (or other meaningful matter) to the contexts of their use” (2013, p. 24).  Thematic unitizing was used to extract any words or phrases that were perti</w:t>
      </w:r>
      <w:r w:rsidRPr="00E173EA">
        <w:rPr>
          <w:rFonts w:ascii="Times New Roman" w:hAnsi="Times New Roman"/>
          <w:szCs w:val="24"/>
        </w:rPr>
        <w:t xml:space="preserve">nent to the overall subject of </w:t>
      </w:r>
      <w:r w:rsidR="00DE63EA" w:rsidRPr="00E173EA">
        <w:rPr>
          <w:rFonts w:ascii="Times New Roman" w:hAnsi="Times New Roman"/>
          <w:szCs w:val="24"/>
        </w:rPr>
        <w:t>barriers or fa</w:t>
      </w:r>
      <w:r w:rsidRPr="00E173EA">
        <w:rPr>
          <w:rFonts w:ascii="Times New Roman" w:hAnsi="Times New Roman"/>
          <w:szCs w:val="24"/>
        </w:rPr>
        <w:t>cilitators to formal diagnosis.</w:t>
      </w:r>
      <w:r w:rsidR="00DE63EA" w:rsidRPr="00E173EA">
        <w:rPr>
          <w:rFonts w:ascii="Times New Roman" w:hAnsi="Times New Roman"/>
          <w:szCs w:val="24"/>
        </w:rPr>
        <w:t xml:space="preserve"> These included general thoughts about the value of the diagnosis, descriptions of the diagnostic process, interactions with healthcare professionals surrounding the diagnosis, perceptions about how the diagnosis was received by family and friends, and post-diagnostic support.  </w:t>
      </w:r>
      <w:r w:rsidR="00A516AB" w:rsidRPr="00E173EA">
        <w:rPr>
          <w:rFonts w:ascii="Times New Roman" w:hAnsi="Times New Roman"/>
          <w:szCs w:val="24"/>
        </w:rPr>
        <w:t>Dendrograms, or tree-like diagrams, were used to sort relevant units into theme clusters</w:t>
      </w:r>
      <w:r w:rsidR="00DE63EA" w:rsidRPr="00E173EA">
        <w:rPr>
          <w:rFonts w:ascii="Times New Roman" w:hAnsi="Times New Roman"/>
          <w:szCs w:val="24"/>
        </w:rPr>
        <w:t xml:space="preserve">. </w:t>
      </w:r>
      <w:r w:rsidR="00A516AB" w:rsidRPr="00E173EA">
        <w:rPr>
          <w:rFonts w:ascii="Times New Roman" w:hAnsi="Times New Roman"/>
          <w:szCs w:val="24"/>
        </w:rPr>
        <w:t xml:space="preserve"> </w:t>
      </w:r>
      <w:r w:rsidR="000151C6">
        <w:rPr>
          <w:rFonts w:ascii="Times New Roman" w:hAnsi="Times New Roman"/>
          <w:szCs w:val="24"/>
        </w:rPr>
        <w:t xml:space="preserve">Clustering was conducted by the primary researcher.  Dendrograms were reviewed with a second Masters-prepared nurse to discuss alternative points of view and interpretations of the data, as Morse (2015) recommends that this strategy is more effective in achieving validity than committee consensus for analyzing open-ended interviews.  After discussions with a second reviewer, </w:t>
      </w:r>
      <w:r w:rsidR="009679CA">
        <w:rPr>
          <w:rFonts w:ascii="Times New Roman" w:hAnsi="Times New Roman"/>
          <w:szCs w:val="24"/>
        </w:rPr>
        <w:t xml:space="preserve">the theme of “stigma” was divided into two themes, including “stigma” and </w:t>
      </w:r>
      <w:r w:rsidR="000151C6">
        <w:rPr>
          <w:rFonts w:ascii="Times New Roman" w:hAnsi="Times New Roman"/>
          <w:szCs w:val="24"/>
        </w:rPr>
        <w:t xml:space="preserve">“mistrust of healthcare </w:t>
      </w:r>
      <w:r w:rsidR="000151C6">
        <w:rPr>
          <w:rFonts w:ascii="Times New Roman" w:hAnsi="Times New Roman"/>
          <w:szCs w:val="24"/>
        </w:rPr>
        <w:lastRenderedPageBreak/>
        <w:t>providers</w:t>
      </w:r>
      <w:r w:rsidR="009679CA">
        <w:rPr>
          <w:rFonts w:ascii="Times New Roman" w:hAnsi="Times New Roman"/>
          <w:szCs w:val="24"/>
        </w:rPr>
        <w:t xml:space="preserve">.”  No other changes to theme clusters were made.  </w:t>
      </w:r>
      <w:r w:rsidR="00DE63EA" w:rsidRPr="00E173EA">
        <w:rPr>
          <w:rFonts w:ascii="Times New Roman" w:hAnsi="Times New Roman"/>
          <w:szCs w:val="24"/>
        </w:rPr>
        <w:t>Emergent themes informed the quantitative strand of this study.</w:t>
      </w:r>
    </w:p>
    <w:p w14:paraId="11EAFCE7" w14:textId="77777777" w:rsidR="00DE63EA" w:rsidRPr="00E173EA" w:rsidRDefault="00DE63EA" w:rsidP="00E17263">
      <w:pPr>
        <w:spacing w:line="480" w:lineRule="auto"/>
        <w:jc w:val="center"/>
        <w:rPr>
          <w:rFonts w:ascii="Times New Roman" w:hAnsi="Times New Roman"/>
          <w:i/>
          <w:szCs w:val="24"/>
        </w:rPr>
      </w:pPr>
      <w:r w:rsidRPr="00E173EA">
        <w:rPr>
          <w:rFonts w:ascii="Times New Roman" w:hAnsi="Times New Roman"/>
          <w:i/>
          <w:szCs w:val="24"/>
        </w:rPr>
        <w:t>Quantitative Strand</w:t>
      </w:r>
    </w:p>
    <w:p w14:paraId="7EF4D3E0" w14:textId="6503982E" w:rsidR="00DE63EA" w:rsidRPr="00E173EA" w:rsidRDefault="00DE63EA" w:rsidP="00E17263">
      <w:pPr>
        <w:spacing w:line="480" w:lineRule="auto"/>
        <w:rPr>
          <w:rFonts w:ascii="Times New Roman" w:hAnsi="Times New Roman"/>
          <w:szCs w:val="24"/>
        </w:rPr>
      </w:pPr>
      <w:r w:rsidRPr="00E173EA">
        <w:rPr>
          <w:rFonts w:ascii="Times New Roman" w:hAnsi="Times New Roman"/>
          <w:b/>
          <w:szCs w:val="24"/>
        </w:rPr>
        <w:tab/>
      </w:r>
      <w:r w:rsidRPr="00E173EA">
        <w:rPr>
          <w:rFonts w:ascii="Times New Roman" w:hAnsi="Times New Roman"/>
          <w:szCs w:val="24"/>
        </w:rPr>
        <w:t>Based on qualitative themes derived from data, the researcher developed a list of potential barriers to formal diagnosis for adults with presumed ASD</w:t>
      </w:r>
      <w:r w:rsidR="00D46E02" w:rsidRPr="00E173EA">
        <w:rPr>
          <w:rFonts w:ascii="Times New Roman" w:hAnsi="Times New Roman"/>
          <w:szCs w:val="24"/>
        </w:rPr>
        <w:t>, including those who were self-diagnosed and/or formally diagnosed</w:t>
      </w:r>
      <w:r w:rsidR="006A4C81">
        <w:rPr>
          <w:rFonts w:ascii="Times New Roman" w:hAnsi="Times New Roman"/>
          <w:szCs w:val="24"/>
        </w:rPr>
        <w:t xml:space="preserve"> (Table 1</w:t>
      </w:r>
      <w:r w:rsidRPr="00E173EA">
        <w:rPr>
          <w:rFonts w:ascii="Times New Roman" w:hAnsi="Times New Roman"/>
          <w:szCs w:val="24"/>
        </w:rPr>
        <w:t xml:space="preserve">).  </w:t>
      </w:r>
      <w:r w:rsidR="00BC6CAF">
        <w:rPr>
          <w:rFonts w:ascii="Times New Roman" w:hAnsi="Times New Roman"/>
          <w:szCs w:val="24"/>
        </w:rPr>
        <w:t xml:space="preserve">INSERT TABLE </w:t>
      </w:r>
      <w:r w:rsidR="006A4C81">
        <w:rPr>
          <w:rFonts w:ascii="Times New Roman" w:hAnsi="Times New Roman"/>
          <w:szCs w:val="24"/>
        </w:rPr>
        <w:t>1</w:t>
      </w:r>
      <w:r w:rsidR="00BC6CAF">
        <w:rPr>
          <w:rFonts w:ascii="Times New Roman" w:hAnsi="Times New Roman"/>
          <w:szCs w:val="24"/>
        </w:rPr>
        <w:t xml:space="preserve"> HERE. </w:t>
      </w:r>
      <w:r w:rsidRPr="00E173EA">
        <w:rPr>
          <w:rFonts w:ascii="Times New Roman" w:hAnsi="Times New Roman"/>
          <w:szCs w:val="24"/>
        </w:rPr>
        <w:t xml:space="preserve">Participants were asked to read each barrier and respond to a 4-point Likert-type scale to indicate if this factor was: “1: Not a barrier/no influence,” “2: Somewhat of a barrier,” “3: Moderate barrier,” or “4: Extreme barrier” to obtaining a formal diagnosis.  </w:t>
      </w:r>
    </w:p>
    <w:p w14:paraId="11712DCA" w14:textId="57639928" w:rsidR="00DE63EA" w:rsidRPr="00E173EA" w:rsidRDefault="00DE63EA" w:rsidP="00E17263">
      <w:pPr>
        <w:spacing w:line="480" w:lineRule="auto"/>
        <w:ind w:firstLine="720"/>
        <w:rPr>
          <w:rFonts w:ascii="Times New Roman" w:hAnsi="Times New Roman"/>
          <w:szCs w:val="24"/>
        </w:rPr>
      </w:pPr>
      <w:r w:rsidRPr="00E173EA">
        <w:rPr>
          <w:rFonts w:ascii="Times New Roman" w:hAnsi="Times New Roman"/>
          <w:szCs w:val="24"/>
        </w:rPr>
        <w:t>Participants were also asked to complete the Autism Spectrum Quotient (AQ) to explore symptom severity (Baron-Cohen</w:t>
      </w:r>
      <w:r w:rsidR="00A71D6B" w:rsidRPr="00E173EA">
        <w:rPr>
          <w:rFonts w:ascii="Times New Roman" w:hAnsi="Times New Roman"/>
          <w:szCs w:val="24"/>
        </w:rPr>
        <w:t xml:space="preserve"> et al. 2001; Woodbury-Smith et al. 2005)</w:t>
      </w:r>
      <w:r w:rsidRPr="00E173EA">
        <w:rPr>
          <w:rFonts w:ascii="Times New Roman" w:hAnsi="Times New Roman"/>
          <w:szCs w:val="24"/>
        </w:rPr>
        <w:t>.  The AQ is a valid self-report instrument consisting of 50-items designed to explore ASD traits in adults with normal intelligence.  Scores range from 0 to 50 with higher scores indicating presence of more ASD symptoms.  Though the AQ is not used alone as a diagnostic tool for ASD, it is commonly used to screen for ASD and has shown discriminative validity at a threshold score of 32 to a</w:t>
      </w:r>
      <w:r w:rsidR="00A71D6B" w:rsidRPr="00E173EA">
        <w:rPr>
          <w:rFonts w:ascii="Times New Roman" w:hAnsi="Times New Roman"/>
          <w:szCs w:val="24"/>
        </w:rPr>
        <w:t>s low as 26 (Baron-Cohen et al. 2001; Woodbury-Smith et al.</w:t>
      </w:r>
      <w:r w:rsidRPr="00E173EA">
        <w:rPr>
          <w:rFonts w:ascii="Times New Roman" w:hAnsi="Times New Roman"/>
          <w:szCs w:val="24"/>
        </w:rPr>
        <w:t xml:space="preserve"> 2005).  In a large systematic review of studies using the AQ, Ruzich et al. (2015) reported an average score of 16.94 among individuals without ASD and an average score of 35.19 among individuals with ASD.</w:t>
      </w:r>
    </w:p>
    <w:p w14:paraId="3DF66A23" w14:textId="66A48188" w:rsidR="00DE63EA" w:rsidRPr="00E173EA" w:rsidRDefault="00DE63EA" w:rsidP="00E17263">
      <w:pPr>
        <w:spacing w:line="480" w:lineRule="auto"/>
        <w:ind w:firstLine="720"/>
        <w:rPr>
          <w:rFonts w:ascii="Times New Roman" w:hAnsi="Times New Roman"/>
          <w:szCs w:val="24"/>
        </w:rPr>
      </w:pPr>
      <w:r w:rsidRPr="00E173EA">
        <w:rPr>
          <w:rFonts w:ascii="Times New Roman" w:hAnsi="Times New Roman"/>
          <w:szCs w:val="24"/>
        </w:rPr>
        <w:t>Demographic data were also collected.  This online quantitative survey was distributed among online forums and message boards for individuals with ASD with permission from site moderators</w:t>
      </w:r>
      <w:r w:rsidR="005C0EDE" w:rsidRPr="00E173EA">
        <w:rPr>
          <w:rFonts w:ascii="Times New Roman" w:hAnsi="Times New Roman"/>
          <w:szCs w:val="24"/>
        </w:rPr>
        <w:t xml:space="preserve"> via LimeSurvey, an SSL encrypted survey tool.  Data were collected from September 2015 to August 2016.</w:t>
      </w:r>
      <w:r w:rsidR="00916718">
        <w:rPr>
          <w:rFonts w:ascii="Times New Roman" w:hAnsi="Times New Roman"/>
          <w:szCs w:val="24"/>
        </w:rPr>
        <w:t xml:space="preserve">  Descriptive statistics </w:t>
      </w:r>
      <w:r w:rsidRPr="00E173EA">
        <w:rPr>
          <w:rFonts w:ascii="Times New Roman" w:hAnsi="Times New Roman"/>
          <w:szCs w:val="24"/>
        </w:rPr>
        <w:t>were examined using</w:t>
      </w:r>
      <w:r w:rsidR="001051FD">
        <w:rPr>
          <w:rFonts w:ascii="Times New Roman" w:hAnsi="Times New Roman"/>
          <w:szCs w:val="24"/>
        </w:rPr>
        <w:t xml:space="preserve"> SPSS software.</w:t>
      </w:r>
      <w:r w:rsidR="00916718">
        <w:rPr>
          <w:rFonts w:ascii="Times New Roman" w:hAnsi="Times New Roman"/>
          <w:szCs w:val="24"/>
        </w:rPr>
        <w:t xml:space="preserve">  Independent samples t-test and ANOVA were used post-hoc to explore differences in severity of barriers </w:t>
      </w:r>
      <w:r w:rsidR="00916718">
        <w:rPr>
          <w:rFonts w:ascii="Times New Roman" w:hAnsi="Times New Roman"/>
          <w:szCs w:val="24"/>
        </w:rPr>
        <w:lastRenderedPageBreak/>
        <w:t>between subgroups based on gender and country of residence.</w:t>
      </w:r>
    </w:p>
    <w:p w14:paraId="2E15D74C" w14:textId="1ECD228F" w:rsidR="00F91DC5" w:rsidRPr="00E173EA" w:rsidRDefault="00914415" w:rsidP="00E17263">
      <w:pPr>
        <w:spacing w:line="480" w:lineRule="auto"/>
        <w:jc w:val="center"/>
        <w:rPr>
          <w:rFonts w:ascii="Times New Roman" w:hAnsi="Times New Roman"/>
          <w:szCs w:val="24"/>
        </w:rPr>
      </w:pPr>
      <w:r w:rsidRPr="00E173EA">
        <w:rPr>
          <w:rFonts w:ascii="Times New Roman" w:hAnsi="Times New Roman"/>
          <w:szCs w:val="24"/>
        </w:rPr>
        <w:t>Results</w:t>
      </w:r>
    </w:p>
    <w:p w14:paraId="16F1553B" w14:textId="6085DA35" w:rsidR="0002312A" w:rsidRPr="00E173EA" w:rsidRDefault="00C016F0" w:rsidP="00E17263">
      <w:pPr>
        <w:spacing w:line="480" w:lineRule="auto"/>
        <w:jc w:val="center"/>
        <w:rPr>
          <w:rFonts w:ascii="Times New Roman" w:hAnsi="Times New Roman"/>
          <w:i/>
          <w:szCs w:val="24"/>
        </w:rPr>
      </w:pPr>
      <w:r w:rsidRPr="00E173EA">
        <w:rPr>
          <w:rFonts w:ascii="Times New Roman" w:hAnsi="Times New Roman"/>
          <w:i/>
          <w:szCs w:val="24"/>
        </w:rPr>
        <w:t xml:space="preserve">Qualitative </w:t>
      </w:r>
      <w:r w:rsidR="0056538C" w:rsidRPr="00E173EA">
        <w:rPr>
          <w:rFonts w:ascii="Times New Roman" w:hAnsi="Times New Roman"/>
          <w:i/>
          <w:szCs w:val="24"/>
        </w:rPr>
        <w:t>Strand</w:t>
      </w:r>
    </w:p>
    <w:p w14:paraId="563CADB1" w14:textId="7DB20598" w:rsidR="00905239" w:rsidRPr="00E173EA" w:rsidRDefault="00905239" w:rsidP="00E17263">
      <w:pPr>
        <w:spacing w:line="480" w:lineRule="auto"/>
        <w:rPr>
          <w:rFonts w:ascii="Times New Roman" w:hAnsi="Times New Roman"/>
          <w:i/>
          <w:szCs w:val="24"/>
        </w:rPr>
      </w:pPr>
      <w:r w:rsidRPr="00E173EA">
        <w:rPr>
          <w:rFonts w:ascii="Times New Roman" w:hAnsi="Times New Roman"/>
          <w:i/>
          <w:szCs w:val="24"/>
        </w:rPr>
        <w:t>Sample</w:t>
      </w:r>
      <w:r w:rsidR="00F4366D" w:rsidRPr="00E173EA">
        <w:rPr>
          <w:rFonts w:ascii="Times New Roman" w:hAnsi="Times New Roman"/>
          <w:i/>
          <w:szCs w:val="24"/>
        </w:rPr>
        <w:t xml:space="preserve"> characteristics</w:t>
      </w:r>
    </w:p>
    <w:p w14:paraId="13462729" w14:textId="151879D4" w:rsidR="00537F6E" w:rsidRPr="00E173EA" w:rsidRDefault="005C0EDE" w:rsidP="00E17263">
      <w:pPr>
        <w:spacing w:line="480" w:lineRule="auto"/>
        <w:ind w:firstLine="720"/>
        <w:rPr>
          <w:rFonts w:ascii="Times New Roman" w:hAnsi="Times New Roman"/>
          <w:szCs w:val="24"/>
        </w:rPr>
      </w:pPr>
      <w:r w:rsidRPr="00E173EA">
        <w:rPr>
          <w:rFonts w:ascii="Times New Roman" w:hAnsi="Times New Roman"/>
          <w:szCs w:val="24"/>
        </w:rPr>
        <w:t>The qualitative</w:t>
      </w:r>
      <w:r w:rsidR="00537F6E" w:rsidRPr="00E173EA">
        <w:rPr>
          <w:rFonts w:ascii="Times New Roman" w:hAnsi="Times New Roman"/>
          <w:szCs w:val="24"/>
        </w:rPr>
        <w:t xml:space="preserve"> sample included 77 participants who were formally evaluated and diagnosed with ASD</w:t>
      </w:r>
      <w:r w:rsidR="00B36D00">
        <w:rPr>
          <w:rFonts w:ascii="Times New Roman" w:hAnsi="Times New Roman"/>
          <w:szCs w:val="24"/>
        </w:rPr>
        <w:t xml:space="preserve"> (n = 60)</w:t>
      </w:r>
      <w:r w:rsidR="00537F6E" w:rsidRPr="00E173EA">
        <w:rPr>
          <w:rFonts w:ascii="Times New Roman" w:hAnsi="Times New Roman"/>
          <w:szCs w:val="24"/>
        </w:rPr>
        <w:t xml:space="preserve"> or were informally evaluated and </w:t>
      </w:r>
      <w:r w:rsidR="00680B1C" w:rsidRPr="00E173EA">
        <w:rPr>
          <w:rFonts w:ascii="Times New Roman" w:hAnsi="Times New Roman"/>
          <w:szCs w:val="24"/>
        </w:rPr>
        <w:t>told they likely had ASD</w:t>
      </w:r>
      <w:r w:rsidR="00B36D00">
        <w:rPr>
          <w:rFonts w:ascii="Times New Roman" w:hAnsi="Times New Roman"/>
          <w:szCs w:val="24"/>
        </w:rPr>
        <w:t xml:space="preserve"> (n = 17)</w:t>
      </w:r>
      <w:r w:rsidR="00680B1C" w:rsidRPr="00E173EA">
        <w:rPr>
          <w:rFonts w:ascii="Times New Roman" w:hAnsi="Times New Roman"/>
          <w:szCs w:val="24"/>
        </w:rPr>
        <w:t xml:space="preserve"> (Author</w:t>
      </w:r>
      <w:r w:rsidR="00537F6E" w:rsidRPr="00E173EA">
        <w:rPr>
          <w:rFonts w:ascii="Times New Roman" w:hAnsi="Times New Roman"/>
          <w:szCs w:val="24"/>
        </w:rPr>
        <w:t>, 2016</w:t>
      </w:r>
      <w:r w:rsidR="00680B1C" w:rsidRPr="00E173EA">
        <w:rPr>
          <w:rFonts w:ascii="Times New Roman" w:hAnsi="Times New Roman"/>
          <w:szCs w:val="24"/>
        </w:rPr>
        <w:t>A</w:t>
      </w:r>
      <w:r w:rsidR="00537F6E" w:rsidRPr="00E173EA">
        <w:rPr>
          <w:rFonts w:ascii="Times New Roman" w:hAnsi="Times New Roman"/>
          <w:szCs w:val="24"/>
        </w:rPr>
        <w:t>) and 37 participants who we</w:t>
      </w:r>
      <w:r w:rsidR="00680B1C" w:rsidRPr="00E173EA">
        <w:rPr>
          <w:rFonts w:ascii="Times New Roman" w:hAnsi="Times New Roman"/>
          <w:szCs w:val="24"/>
        </w:rPr>
        <w:t>re self-diagnosed only (Author</w:t>
      </w:r>
      <w:r w:rsidR="00537F6E" w:rsidRPr="00E173EA">
        <w:rPr>
          <w:rFonts w:ascii="Times New Roman" w:hAnsi="Times New Roman"/>
          <w:szCs w:val="24"/>
        </w:rPr>
        <w:t>, 2016</w:t>
      </w:r>
      <w:r w:rsidR="00680B1C" w:rsidRPr="00E173EA">
        <w:rPr>
          <w:rFonts w:ascii="Times New Roman" w:hAnsi="Times New Roman"/>
          <w:szCs w:val="24"/>
        </w:rPr>
        <w:t>B</w:t>
      </w:r>
      <w:r w:rsidR="00537F6E" w:rsidRPr="00E173EA">
        <w:rPr>
          <w:rFonts w:ascii="Times New Roman" w:hAnsi="Times New Roman"/>
          <w:szCs w:val="24"/>
        </w:rPr>
        <w:t>)</w:t>
      </w:r>
      <w:r w:rsidR="00B36D00">
        <w:rPr>
          <w:rFonts w:ascii="Times New Roman" w:hAnsi="Times New Roman"/>
          <w:szCs w:val="24"/>
        </w:rPr>
        <w:t>, for a total sample si</w:t>
      </w:r>
      <w:r w:rsidR="00374CFA">
        <w:rPr>
          <w:rFonts w:ascii="Times New Roman" w:hAnsi="Times New Roman"/>
          <w:szCs w:val="24"/>
        </w:rPr>
        <w:t>z</w:t>
      </w:r>
      <w:r w:rsidR="00B36D00">
        <w:rPr>
          <w:rFonts w:ascii="Times New Roman" w:hAnsi="Times New Roman"/>
          <w:szCs w:val="24"/>
        </w:rPr>
        <w:t>e of 114 individuals</w:t>
      </w:r>
      <w:r w:rsidR="00537F6E" w:rsidRPr="00E173EA">
        <w:rPr>
          <w:rFonts w:ascii="Times New Roman" w:hAnsi="Times New Roman"/>
          <w:szCs w:val="24"/>
        </w:rPr>
        <w:t>.  D</w:t>
      </w:r>
      <w:r w:rsidR="006A4C81">
        <w:rPr>
          <w:rFonts w:ascii="Times New Roman" w:hAnsi="Times New Roman"/>
          <w:szCs w:val="24"/>
        </w:rPr>
        <w:t>emographic data are described in Table 2. INSERT TABLE 2 HERE</w:t>
      </w:r>
      <w:r w:rsidR="00537F6E" w:rsidRPr="00E173EA">
        <w:rPr>
          <w:rFonts w:ascii="Times New Roman" w:hAnsi="Times New Roman"/>
          <w:szCs w:val="24"/>
        </w:rPr>
        <w:t xml:space="preserve">.  </w:t>
      </w:r>
      <w:r w:rsidR="00B36D00">
        <w:rPr>
          <w:rFonts w:ascii="Times New Roman" w:hAnsi="Times New Roman"/>
          <w:szCs w:val="24"/>
        </w:rPr>
        <w:t>Eighteen countries were represented in this sample, with most participants from the United States</w:t>
      </w:r>
      <w:r w:rsidR="001051FD">
        <w:rPr>
          <w:rFonts w:ascii="Times New Roman" w:hAnsi="Times New Roman"/>
          <w:szCs w:val="24"/>
        </w:rPr>
        <w:t xml:space="preserve"> (US)</w:t>
      </w:r>
      <w:r w:rsidR="00B36D00">
        <w:rPr>
          <w:rFonts w:ascii="Times New Roman" w:hAnsi="Times New Roman"/>
          <w:szCs w:val="24"/>
        </w:rPr>
        <w:t xml:space="preserve"> (52%), United Kingdom</w:t>
      </w:r>
      <w:r w:rsidR="001051FD">
        <w:rPr>
          <w:rFonts w:ascii="Times New Roman" w:hAnsi="Times New Roman"/>
          <w:szCs w:val="24"/>
        </w:rPr>
        <w:t xml:space="preserve"> (UK)</w:t>
      </w:r>
      <w:r w:rsidR="00B36D00">
        <w:rPr>
          <w:rFonts w:ascii="Times New Roman" w:hAnsi="Times New Roman"/>
          <w:szCs w:val="24"/>
        </w:rPr>
        <w:t xml:space="preserve"> (15%), and Canada (12%).  </w:t>
      </w:r>
      <w:r w:rsidR="00537F6E" w:rsidRPr="00E173EA">
        <w:rPr>
          <w:rFonts w:ascii="Times New Roman" w:hAnsi="Times New Roman"/>
          <w:szCs w:val="24"/>
        </w:rPr>
        <w:t xml:space="preserve">Nine overall themes emerged as potential barriers to formal diagnosis among adults who believed they had ASD, including: anxiety, cost, access to adult ASD specialists, fear of not being believed, inability to describe symptoms, mistrust of healthcare professionals, stigma, complexity of the healthcare system, and lack of perceived value of formal diagnosis.  The qualitative impact of each of these themes on formal diagnosis </w:t>
      </w:r>
      <w:r w:rsidR="0056538C" w:rsidRPr="00E173EA">
        <w:rPr>
          <w:rFonts w:ascii="Times New Roman" w:hAnsi="Times New Roman"/>
          <w:szCs w:val="24"/>
        </w:rPr>
        <w:t>is</w:t>
      </w:r>
      <w:r w:rsidR="00537F6E" w:rsidRPr="00E173EA">
        <w:rPr>
          <w:rFonts w:ascii="Times New Roman" w:hAnsi="Times New Roman"/>
          <w:szCs w:val="24"/>
        </w:rPr>
        <w:t xml:space="preserve"> discussed in the following sections.  I</w:t>
      </w:r>
      <w:r w:rsidRPr="00E173EA">
        <w:rPr>
          <w:rFonts w:ascii="Times New Roman" w:hAnsi="Times New Roman"/>
          <w:szCs w:val="24"/>
        </w:rPr>
        <w:t>ndividual survey i</w:t>
      </w:r>
      <w:r w:rsidR="00537F6E" w:rsidRPr="00E173EA">
        <w:rPr>
          <w:rFonts w:ascii="Times New Roman" w:hAnsi="Times New Roman"/>
          <w:szCs w:val="24"/>
        </w:rPr>
        <w:t xml:space="preserve">tems derived from each theme are </w:t>
      </w:r>
      <w:r w:rsidR="0056538C" w:rsidRPr="00E173EA">
        <w:rPr>
          <w:rFonts w:ascii="Times New Roman" w:hAnsi="Times New Roman"/>
          <w:szCs w:val="24"/>
        </w:rPr>
        <w:t>shown</w:t>
      </w:r>
      <w:r w:rsidR="006A4C81">
        <w:rPr>
          <w:rFonts w:ascii="Times New Roman" w:hAnsi="Times New Roman"/>
          <w:szCs w:val="24"/>
        </w:rPr>
        <w:t xml:space="preserve"> in Table 1</w:t>
      </w:r>
      <w:r w:rsidR="00537F6E" w:rsidRPr="00E173EA">
        <w:rPr>
          <w:rFonts w:ascii="Times New Roman" w:hAnsi="Times New Roman"/>
          <w:szCs w:val="24"/>
        </w:rPr>
        <w:t>.</w:t>
      </w:r>
    </w:p>
    <w:p w14:paraId="3E991CDE" w14:textId="1D265B20" w:rsidR="00C016F0" w:rsidRPr="00E173EA" w:rsidRDefault="00C016F0" w:rsidP="00E17263">
      <w:pPr>
        <w:spacing w:line="480" w:lineRule="auto"/>
        <w:rPr>
          <w:rFonts w:ascii="Times New Roman" w:hAnsi="Times New Roman"/>
          <w:i/>
          <w:szCs w:val="24"/>
        </w:rPr>
      </w:pPr>
      <w:r w:rsidRPr="00E173EA">
        <w:rPr>
          <w:rFonts w:ascii="Times New Roman" w:hAnsi="Times New Roman"/>
          <w:i/>
          <w:szCs w:val="24"/>
        </w:rPr>
        <w:t>Anxiety</w:t>
      </w:r>
    </w:p>
    <w:p w14:paraId="0C6E3F52" w14:textId="0DAE3AC3" w:rsidR="00A516AB" w:rsidRPr="00E173EA" w:rsidRDefault="00C016F0" w:rsidP="00E17263">
      <w:pPr>
        <w:spacing w:line="480" w:lineRule="auto"/>
        <w:ind w:firstLine="720"/>
        <w:rPr>
          <w:rFonts w:ascii="Times New Roman" w:hAnsi="Times New Roman"/>
          <w:szCs w:val="24"/>
        </w:rPr>
      </w:pPr>
      <w:r w:rsidRPr="00E173EA">
        <w:rPr>
          <w:rFonts w:ascii="Times New Roman" w:hAnsi="Times New Roman"/>
          <w:szCs w:val="24"/>
        </w:rPr>
        <w:t xml:space="preserve">Participants frequently referred to their social anxiety as a challenge for making and going to professional appointments.  </w:t>
      </w:r>
      <w:r w:rsidR="004B1B88" w:rsidRPr="00E173EA">
        <w:rPr>
          <w:rFonts w:ascii="Times New Roman" w:hAnsi="Times New Roman"/>
          <w:szCs w:val="24"/>
        </w:rPr>
        <w:t>For example, o</w:t>
      </w:r>
      <w:r w:rsidRPr="00E173EA">
        <w:rPr>
          <w:rFonts w:ascii="Times New Roman" w:hAnsi="Times New Roman"/>
          <w:szCs w:val="24"/>
        </w:rPr>
        <w:t>ne</w:t>
      </w:r>
      <w:r w:rsidR="004B1B88" w:rsidRPr="00E173EA">
        <w:rPr>
          <w:rFonts w:ascii="Times New Roman" w:hAnsi="Times New Roman"/>
          <w:szCs w:val="24"/>
        </w:rPr>
        <w:t xml:space="preserve"> participant</w:t>
      </w:r>
      <w:r w:rsidRPr="00E173EA">
        <w:rPr>
          <w:rFonts w:ascii="Times New Roman" w:hAnsi="Times New Roman"/>
          <w:szCs w:val="24"/>
        </w:rPr>
        <w:t xml:space="preserve"> said, </w:t>
      </w:r>
      <w:r w:rsidR="00A516AB" w:rsidRPr="00E173EA">
        <w:rPr>
          <w:rFonts w:ascii="Times New Roman" w:hAnsi="Times New Roman"/>
          <w:szCs w:val="24"/>
        </w:rPr>
        <w:t>“My aunt made contact with a psychiatrist for me because I was paranoid and anxious.”  Another shared:</w:t>
      </w:r>
    </w:p>
    <w:p w14:paraId="53CDBFB7" w14:textId="4ABE4151" w:rsidR="00A516AB" w:rsidRPr="00E173EA" w:rsidRDefault="00A516AB" w:rsidP="00E17263">
      <w:pPr>
        <w:spacing w:line="480" w:lineRule="auto"/>
        <w:ind w:left="720"/>
        <w:rPr>
          <w:rFonts w:ascii="Times New Roman" w:hAnsi="Times New Roman"/>
          <w:szCs w:val="24"/>
        </w:rPr>
      </w:pPr>
      <w:r w:rsidRPr="00E173EA">
        <w:rPr>
          <w:rFonts w:ascii="Times New Roman" w:hAnsi="Times New Roman"/>
          <w:szCs w:val="24"/>
        </w:rPr>
        <w:t xml:space="preserve">I went to my [general practitioner] to request an official diagnosis a few weeks ago, in order to initiate the diagnosis process, and I was terrified.  I realized that even if I hadn’t been in significant denial as a teen, I would never in a million years have been capable of </w:t>
      </w:r>
      <w:r w:rsidRPr="00E173EA">
        <w:rPr>
          <w:rFonts w:ascii="Times New Roman" w:hAnsi="Times New Roman"/>
          <w:szCs w:val="24"/>
        </w:rPr>
        <w:lastRenderedPageBreak/>
        <w:t>going to the appointment because of the severity of my social anxiety.  I’m sure many others are going through worse anxiety and are unable to make that first step.</w:t>
      </w:r>
    </w:p>
    <w:p w14:paraId="12F55521" w14:textId="1549A3DE" w:rsidR="00C016F0" w:rsidRPr="00E173EA" w:rsidRDefault="00A516AB" w:rsidP="00E17263">
      <w:pPr>
        <w:spacing w:line="480" w:lineRule="auto"/>
        <w:rPr>
          <w:rFonts w:ascii="Times New Roman" w:hAnsi="Times New Roman"/>
          <w:szCs w:val="24"/>
        </w:rPr>
      </w:pPr>
      <w:r w:rsidRPr="00E173EA">
        <w:rPr>
          <w:rFonts w:ascii="Times New Roman" w:hAnsi="Times New Roman"/>
          <w:szCs w:val="24"/>
        </w:rPr>
        <w:t>Others talked about anxiety during appointments: “Mostly it’s the extreme anxiety during appointments and thinking that I would be told that I don’t have ASD [that prevents me from seeking a formal diagnosis</w:t>
      </w:r>
      <w:r w:rsidR="00D77FE1">
        <w:rPr>
          <w:rFonts w:ascii="Times New Roman" w:hAnsi="Times New Roman"/>
          <w:szCs w:val="24"/>
        </w:rPr>
        <w:t>]</w:t>
      </w:r>
      <w:r w:rsidRPr="00E173EA">
        <w:rPr>
          <w:rFonts w:ascii="Times New Roman" w:hAnsi="Times New Roman"/>
          <w:szCs w:val="24"/>
        </w:rPr>
        <w:t xml:space="preserve">,” and, “I still have problems talking to the therapist due to my anxiety.”  Another shared, </w:t>
      </w:r>
      <w:r w:rsidR="00C016F0" w:rsidRPr="00E173EA">
        <w:rPr>
          <w:rFonts w:ascii="Times New Roman" w:hAnsi="Times New Roman"/>
          <w:szCs w:val="24"/>
        </w:rPr>
        <w:t>“I do not know how to ease the threat of going to g</w:t>
      </w:r>
      <w:r w:rsidR="004B1B88" w:rsidRPr="00E173EA">
        <w:rPr>
          <w:rFonts w:ascii="Times New Roman" w:hAnsi="Times New Roman"/>
          <w:szCs w:val="24"/>
        </w:rPr>
        <w:t>ive my life story to a stranger.</w:t>
      </w:r>
      <w:r w:rsidRPr="00E173EA">
        <w:rPr>
          <w:rFonts w:ascii="Times New Roman" w:hAnsi="Times New Roman"/>
          <w:szCs w:val="24"/>
        </w:rPr>
        <w:t>”</w:t>
      </w:r>
    </w:p>
    <w:p w14:paraId="68CF9CB7" w14:textId="259D4A12" w:rsidR="00BC0922" w:rsidRPr="00E173EA" w:rsidRDefault="00BC0922" w:rsidP="00E17263">
      <w:pPr>
        <w:spacing w:line="480" w:lineRule="auto"/>
        <w:rPr>
          <w:rFonts w:ascii="Times New Roman" w:hAnsi="Times New Roman"/>
          <w:i/>
          <w:szCs w:val="24"/>
        </w:rPr>
      </w:pPr>
      <w:r w:rsidRPr="00E173EA">
        <w:rPr>
          <w:rFonts w:ascii="Times New Roman" w:hAnsi="Times New Roman"/>
          <w:i/>
          <w:szCs w:val="24"/>
        </w:rPr>
        <w:t>Cost</w:t>
      </w:r>
    </w:p>
    <w:p w14:paraId="7FBC0E7D" w14:textId="42555A13" w:rsidR="008E3F68" w:rsidRPr="00E173EA" w:rsidRDefault="008E3F68" w:rsidP="00E17263">
      <w:pPr>
        <w:spacing w:line="480" w:lineRule="auto"/>
        <w:ind w:firstLine="720"/>
        <w:rPr>
          <w:rFonts w:ascii="Times New Roman" w:hAnsi="Times New Roman"/>
          <w:szCs w:val="24"/>
        </w:rPr>
      </w:pPr>
      <w:r w:rsidRPr="00E173EA">
        <w:rPr>
          <w:rFonts w:ascii="Times New Roman" w:hAnsi="Times New Roman"/>
          <w:szCs w:val="24"/>
        </w:rPr>
        <w:t>Participants frequently commented on the cost of a formal diagnosis, even when they viewed the diagnosis as important to them.  One participant said, “I would like to seek a formal diagnosis, but currently lack the funds.  It is a priority, however.”  Another said, “A diagnosis is too costly for me at the mo</w:t>
      </w:r>
      <w:r w:rsidR="0035252C" w:rsidRPr="00E173EA">
        <w:rPr>
          <w:rFonts w:ascii="Times New Roman" w:hAnsi="Times New Roman"/>
          <w:szCs w:val="24"/>
        </w:rPr>
        <w:t>ment.”</w:t>
      </w:r>
    </w:p>
    <w:p w14:paraId="40F8D4E1" w14:textId="77777777" w:rsidR="00AE2219" w:rsidRPr="00E173EA" w:rsidRDefault="008E3F68" w:rsidP="00E17263">
      <w:pPr>
        <w:spacing w:line="480" w:lineRule="auto"/>
        <w:ind w:firstLine="720"/>
        <w:rPr>
          <w:rFonts w:ascii="Times New Roman" w:hAnsi="Times New Roman"/>
          <w:szCs w:val="24"/>
        </w:rPr>
      </w:pPr>
      <w:r w:rsidRPr="00E173EA">
        <w:rPr>
          <w:rFonts w:ascii="Times New Roman" w:hAnsi="Times New Roman"/>
          <w:szCs w:val="24"/>
        </w:rPr>
        <w:t xml:space="preserve">Others described a </w:t>
      </w:r>
      <w:r w:rsidR="000735C6" w:rsidRPr="00E173EA">
        <w:rPr>
          <w:rFonts w:ascii="Times New Roman" w:hAnsi="Times New Roman"/>
          <w:szCs w:val="24"/>
        </w:rPr>
        <w:t>vicious</w:t>
      </w:r>
      <w:r w:rsidRPr="00E173EA">
        <w:rPr>
          <w:rFonts w:ascii="Times New Roman" w:hAnsi="Times New Roman"/>
          <w:szCs w:val="24"/>
        </w:rPr>
        <w:t xml:space="preserve"> cycle, in which they were unable to work due to symptoms they believed were related to ASD, and then lacked funds to pursue a diagnosis due to unemployment.  For exam</w:t>
      </w:r>
      <w:r w:rsidR="00AE2219" w:rsidRPr="00E173EA">
        <w:rPr>
          <w:rFonts w:ascii="Times New Roman" w:hAnsi="Times New Roman"/>
          <w:szCs w:val="24"/>
        </w:rPr>
        <w:t>ple, one participant reported:</w:t>
      </w:r>
    </w:p>
    <w:p w14:paraId="74C140E7" w14:textId="77777777" w:rsidR="00AE2219" w:rsidRPr="00E173EA" w:rsidRDefault="008E3F68" w:rsidP="00E17263">
      <w:pPr>
        <w:spacing w:line="480" w:lineRule="auto"/>
        <w:ind w:left="720"/>
        <w:rPr>
          <w:rFonts w:ascii="Times New Roman" w:hAnsi="Times New Roman"/>
          <w:szCs w:val="24"/>
        </w:rPr>
      </w:pPr>
      <w:r w:rsidRPr="00E173EA">
        <w:rPr>
          <w:rFonts w:ascii="Times New Roman" w:hAnsi="Times New Roman"/>
          <w:szCs w:val="24"/>
        </w:rPr>
        <w:t xml:space="preserve">The reason I haven’t gotten the formal diagnosis is that I resigned from my job due to the stress of figuring it out.  My employer gave me severance because they were aware of what was going on and basically I ran out of money while waiting for the </w:t>
      </w:r>
      <w:r w:rsidR="00AE2219" w:rsidRPr="00E173EA">
        <w:rPr>
          <w:rFonts w:ascii="Times New Roman" w:hAnsi="Times New Roman"/>
          <w:szCs w:val="24"/>
        </w:rPr>
        <w:t>specialist to get back to me.”</w:t>
      </w:r>
    </w:p>
    <w:p w14:paraId="6C84D4D5" w14:textId="34E3DD5F" w:rsidR="00C016F0" w:rsidRPr="00E173EA" w:rsidRDefault="008E3F68" w:rsidP="00E17263">
      <w:pPr>
        <w:spacing w:line="480" w:lineRule="auto"/>
        <w:rPr>
          <w:rFonts w:ascii="Times New Roman" w:hAnsi="Times New Roman"/>
          <w:szCs w:val="24"/>
        </w:rPr>
      </w:pPr>
      <w:r w:rsidRPr="00E173EA">
        <w:rPr>
          <w:rFonts w:ascii="Times New Roman" w:hAnsi="Times New Roman"/>
          <w:szCs w:val="24"/>
        </w:rPr>
        <w:t>Lack of insurance also contributed for some: “Since I’m poor and have never had insurance, I never received very much interest from any of the doctors I’ve seen.”</w:t>
      </w:r>
    </w:p>
    <w:p w14:paraId="3EE5E04C" w14:textId="1BF5390F" w:rsidR="008E3F68" w:rsidRPr="00E173EA" w:rsidRDefault="008E3F68" w:rsidP="00E17263">
      <w:pPr>
        <w:spacing w:line="480" w:lineRule="auto"/>
        <w:rPr>
          <w:rFonts w:ascii="Times New Roman" w:hAnsi="Times New Roman"/>
          <w:i/>
          <w:szCs w:val="24"/>
        </w:rPr>
      </w:pPr>
      <w:r w:rsidRPr="00E173EA">
        <w:rPr>
          <w:rFonts w:ascii="Times New Roman" w:hAnsi="Times New Roman"/>
          <w:i/>
          <w:szCs w:val="24"/>
        </w:rPr>
        <w:t>Access to adult ASD specialists</w:t>
      </w:r>
    </w:p>
    <w:p w14:paraId="13DA9343" w14:textId="77777777" w:rsidR="0068167E" w:rsidRPr="00E173EA" w:rsidRDefault="0068167E" w:rsidP="00E17263">
      <w:pPr>
        <w:spacing w:line="480" w:lineRule="auto"/>
        <w:rPr>
          <w:rFonts w:ascii="Times New Roman" w:hAnsi="Times New Roman"/>
          <w:szCs w:val="24"/>
        </w:rPr>
      </w:pPr>
      <w:r w:rsidRPr="00E173EA">
        <w:rPr>
          <w:rFonts w:ascii="Times New Roman" w:hAnsi="Times New Roman"/>
          <w:szCs w:val="24"/>
        </w:rPr>
        <w:tab/>
        <w:t>Many</w:t>
      </w:r>
      <w:r w:rsidR="0006238F" w:rsidRPr="00E173EA">
        <w:rPr>
          <w:rFonts w:ascii="Times New Roman" w:hAnsi="Times New Roman"/>
          <w:szCs w:val="24"/>
        </w:rPr>
        <w:t xml:space="preserve"> individuals described challenges finding a diagnostician that was willing to </w:t>
      </w:r>
      <w:r w:rsidR="0006238F" w:rsidRPr="00E173EA">
        <w:rPr>
          <w:rFonts w:ascii="Times New Roman" w:hAnsi="Times New Roman"/>
          <w:szCs w:val="24"/>
        </w:rPr>
        <w:lastRenderedPageBreak/>
        <w:t>diagnose adults.</w:t>
      </w:r>
      <w:r w:rsidRPr="00E173EA">
        <w:rPr>
          <w:rFonts w:ascii="Times New Roman" w:hAnsi="Times New Roman"/>
          <w:szCs w:val="24"/>
        </w:rPr>
        <w:t xml:space="preserve">  Participants said, “Unfortunately, it proved difficult to find someone who specialized in Autism spectrum disorders in my city that would diagnose adults,” and, “I searched for someone who could officially diagnose me.  Everything seemed geared towards children.”  One said: </w:t>
      </w:r>
    </w:p>
    <w:p w14:paraId="4350280A" w14:textId="77777777" w:rsidR="0068167E" w:rsidRPr="00E173EA" w:rsidRDefault="0068167E" w:rsidP="00E17263">
      <w:pPr>
        <w:spacing w:line="480" w:lineRule="auto"/>
        <w:ind w:left="720"/>
        <w:rPr>
          <w:rFonts w:ascii="Times New Roman" w:hAnsi="Times New Roman"/>
          <w:szCs w:val="24"/>
        </w:rPr>
      </w:pPr>
      <w:r w:rsidRPr="00E173EA">
        <w:rPr>
          <w:rFonts w:ascii="Times New Roman" w:hAnsi="Times New Roman"/>
          <w:szCs w:val="24"/>
        </w:rPr>
        <w:t>For some reason, autism isn’t considered an “adult disorder” in my country.  It is not taken seriously and there are no specialists I could find.  I contacted an institution for children with ASD, but I got no response.  For now, I don’t urgently need a formal diagnosis, but I’ll get one abroad as soon as possible.</w:t>
      </w:r>
    </w:p>
    <w:p w14:paraId="751CD209" w14:textId="77777777" w:rsidR="0068167E" w:rsidRPr="00E173EA" w:rsidRDefault="0068167E" w:rsidP="00E17263">
      <w:pPr>
        <w:spacing w:line="480" w:lineRule="auto"/>
        <w:rPr>
          <w:rFonts w:ascii="Times New Roman" w:hAnsi="Times New Roman"/>
          <w:szCs w:val="24"/>
        </w:rPr>
      </w:pPr>
      <w:r w:rsidRPr="00E173EA">
        <w:rPr>
          <w:rFonts w:ascii="Times New Roman" w:hAnsi="Times New Roman"/>
          <w:szCs w:val="24"/>
        </w:rPr>
        <w:t>Some felt that the professionals they had access to prevented them from moving forward with a diagnosis: “My general practitioner will not pay attention to my requests to be assessed,” and, “My therapist at the time laughed when I told him my suspicion.”</w:t>
      </w:r>
    </w:p>
    <w:p w14:paraId="6DB28B44" w14:textId="005D3A1E" w:rsidR="00F25F6A" w:rsidRPr="00E173EA" w:rsidRDefault="0068167E" w:rsidP="00E17263">
      <w:pPr>
        <w:spacing w:line="480" w:lineRule="auto"/>
        <w:ind w:firstLine="720"/>
        <w:rPr>
          <w:rFonts w:ascii="Times New Roman" w:hAnsi="Times New Roman"/>
          <w:szCs w:val="24"/>
        </w:rPr>
      </w:pPr>
      <w:r w:rsidRPr="00E173EA">
        <w:rPr>
          <w:rFonts w:ascii="Times New Roman" w:hAnsi="Times New Roman"/>
          <w:szCs w:val="24"/>
        </w:rPr>
        <w:t>Besides finding a diagnostician who was willing to evaluate them, several participants</w:t>
      </w:r>
      <w:r w:rsidR="0006238F" w:rsidRPr="00E173EA">
        <w:rPr>
          <w:rFonts w:ascii="Times New Roman" w:hAnsi="Times New Roman"/>
          <w:szCs w:val="24"/>
        </w:rPr>
        <w:t xml:space="preserve"> described that it was important to them that the</w:t>
      </w:r>
      <w:r w:rsidR="0035252C" w:rsidRPr="00E173EA">
        <w:rPr>
          <w:rFonts w:ascii="Times New Roman" w:hAnsi="Times New Roman"/>
          <w:szCs w:val="24"/>
        </w:rPr>
        <w:t>ir</w:t>
      </w:r>
      <w:r w:rsidR="0006238F" w:rsidRPr="00E173EA">
        <w:rPr>
          <w:rFonts w:ascii="Times New Roman" w:hAnsi="Times New Roman"/>
          <w:szCs w:val="24"/>
        </w:rPr>
        <w:t xml:space="preserve"> diagnostician had experience with adults or females with ASD, as they feared that they would be evaluated and told that they did not have ASD since their symptoms differed from presentations of ASD</w:t>
      </w:r>
      <w:r w:rsidRPr="00E173EA">
        <w:rPr>
          <w:rFonts w:ascii="Times New Roman" w:hAnsi="Times New Roman"/>
          <w:szCs w:val="24"/>
        </w:rPr>
        <w:t xml:space="preserve"> in children.  As one participant said, </w:t>
      </w:r>
      <w:r w:rsidR="00F25F6A" w:rsidRPr="00E173EA">
        <w:rPr>
          <w:rFonts w:ascii="Times New Roman" w:hAnsi="Times New Roman"/>
          <w:szCs w:val="24"/>
        </w:rPr>
        <w:t>“I’m actually looking into getting a formal diagnosis, but I’m scared of getting it wrong, as the majority of doctors here (in my country) are focused in autism diagnosis for children.</w:t>
      </w:r>
      <w:r w:rsidR="001835E8" w:rsidRPr="00E173EA">
        <w:rPr>
          <w:rFonts w:ascii="Times New Roman" w:hAnsi="Times New Roman"/>
          <w:szCs w:val="24"/>
        </w:rPr>
        <w:t>”</w:t>
      </w:r>
      <w:r w:rsidR="00762676" w:rsidRPr="00E173EA">
        <w:rPr>
          <w:rFonts w:ascii="Times New Roman" w:hAnsi="Times New Roman"/>
          <w:szCs w:val="24"/>
        </w:rPr>
        <w:t xml:space="preserve">  Another said:</w:t>
      </w:r>
    </w:p>
    <w:p w14:paraId="7595B466" w14:textId="77777777" w:rsidR="001835E8" w:rsidRPr="00E173EA" w:rsidRDefault="001835E8" w:rsidP="00E17263">
      <w:pPr>
        <w:spacing w:line="480" w:lineRule="auto"/>
        <w:ind w:left="720"/>
        <w:rPr>
          <w:rFonts w:ascii="Times New Roman" w:hAnsi="Times New Roman"/>
          <w:szCs w:val="24"/>
        </w:rPr>
      </w:pPr>
      <w:r w:rsidRPr="00E173EA">
        <w:rPr>
          <w:rFonts w:ascii="Times New Roman" w:hAnsi="Times New Roman"/>
          <w:szCs w:val="24"/>
        </w:rPr>
        <w:t>I will want to have enough money to pay for a specialist that I choose rather than being dependent on health insurance that may or may not pay for an evaluation with someone who may or may not be qualified to diagnose autism in an adult female.</w:t>
      </w:r>
    </w:p>
    <w:p w14:paraId="0B36A146" w14:textId="31816EB9" w:rsidR="0002312A" w:rsidRPr="00E173EA" w:rsidRDefault="00762676" w:rsidP="00E17263">
      <w:pPr>
        <w:spacing w:line="480" w:lineRule="auto"/>
        <w:rPr>
          <w:rFonts w:ascii="Times New Roman" w:hAnsi="Times New Roman"/>
          <w:i/>
          <w:szCs w:val="24"/>
        </w:rPr>
      </w:pPr>
      <w:r w:rsidRPr="00E173EA">
        <w:rPr>
          <w:rFonts w:ascii="Times New Roman" w:hAnsi="Times New Roman"/>
          <w:i/>
          <w:szCs w:val="24"/>
        </w:rPr>
        <w:t>Fear of not being believed</w:t>
      </w:r>
    </w:p>
    <w:p w14:paraId="23EB0110" w14:textId="08118FA9" w:rsidR="00762676" w:rsidRPr="00E173EA" w:rsidRDefault="00097192" w:rsidP="00E17263">
      <w:pPr>
        <w:spacing w:line="480" w:lineRule="auto"/>
        <w:rPr>
          <w:rFonts w:ascii="Times New Roman" w:hAnsi="Times New Roman"/>
          <w:szCs w:val="24"/>
        </w:rPr>
      </w:pPr>
      <w:r w:rsidRPr="00E173EA">
        <w:rPr>
          <w:rFonts w:ascii="Times New Roman" w:hAnsi="Times New Roman"/>
          <w:szCs w:val="24"/>
        </w:rPr>
        <w:tab/>
        <w:t xml:space="preserve">Participants also mentioned that, though they felt sure that they had ASD, </w:t>
      </w:r>
      <w:r w:rsidR="0044638E" w:rsidRPr="00E173EA">
        <w:rPr>
          <w:rFonts w:ascii="Times New Roman" w:hAnsi="Times New Roman"/>
          <w:szCs w:val="24"/>
        </w:rPr>
        <w:t xml:space="preserve">they were </w:t>
      </w:r>
      <w:r w:rsidR="0044638E" w:rsidRPr="00E173EA">
        <w:rPr>
          <w:rFonts w:ascii="Times New Roman" w:hAnsi="Times New Roman"/>
          <w:szCs w:val="24"/>
        </w:rPr>
        <w:lastRenderedPageBreak/>
        <w:t xml:space="preserve">afraid that they would be evaluated and would be told that they did not have ASD.  Some felt </w:t>
      </w:r>
      <w:r w:rsidR="0035252C" w:rsidRPr="00E173EA">
        <w:rPr>
          <w:rFonts w:ascii="Times New Roman" w:hAnsi="Times New Roman"/>
          <w:szCs w:val="24"/>
        </w:rPr>
        <w:t>concerned that they would be accused of</w:t>
      </w:r>
      <w:r w:rsidR="0044638E" w:rsidRPr="00E173EA">
        <w:rPr>
          <w:rFonts w:ascii="Times New Roman" w:hAnsi="Times New Roman"/>
          <w:szCs w:val="24"/>
        </w:rPr>
        <w:t xml:space="preserve"> “making up” their symptoms: “I always have concern in general I’ll be told off by a doctor telling me I’m making things up resulting in me trying to cover as much up as I could for decades,” and “I am not obviously autistic so I fear being told by others that I am making it up and/or I just like making ou</w:t>
      </w:r>
      <w:r w:rsidR="0035252C" w:rsidRPr="00E173EA">
        <w:rPr>
          <w:rFonts w:ascii="Times New Roman" w:hAnsi="Times New Roman"/>
          <w:szCs w:val="24"/>
        </w:rPr>
        <w:t>t I am a ‘special snowflake.’”</w:t>
      </w:r>
    </w:p>
    <w:p w14:paraId="09947757" w14:textId="48638C7C" w:rsidR="00762676" w:rsidRPr="00E173EA" w:rsidRDefault="0044638E" w:rsidP="00E17263">
      <w:pPr>
        <w:spacing w:line="480" w:lineRule="auto"/>
        <w:ind w:firstLine="720"/>
        <w:rPr>
          <w:rFonts w:ascii="Times New Roman" w:hAnsi="Times New Roman"/>
          <w:szCs w:val="24"/>
        </w:rPr>
      </w:pPr>
      <w:r w:rsidRPr="00E173EA">
        <w:rPr>
          <w:rFonts w:ascii="Times New Roman" w:hAnsi="Times New Roman"/>
          <w:szCs w:val="24"/>
        </w:rPr>
        <w:t>Several participants also felt that their concerns were not listened to by professionals:</w:t>
      </w:r>
    </w:p>
    <w:p w14:paraId="1FB304BF" w14:textId="77777777" w:rsidR="00762676" w:rsidRPr="00E173EA" w:rsidRDefault="00762676" w:rsidP="00E17263">
      <w:pPr>
        <w:spacing w:line="480" w:lineRule="auto"/>
        <w:ind w:left="720"/>
        <w:rPr>
          <w:rFonts w:ascii="Times New Roman" w:hAnsi="Times New Roman"/>
          <w:szCs w:val="24"/>
        </w:rPr>
      </w:pPr>
      <w:r w:rsidRPr="00E173EA">
        <w:rPr>
          <w:rFonts w:ascii="Times New Roman" w:hAnsi="Times New Roman"/>
          <w:szCs w:val="24"/>
        </w:rPr>
        <w:t>[The therapist’s] continual refusal to even consider ASD as a contributing factor left me feeling pigeonholed.  Like he was more interested in fitting me into the category he wanted than actually listening to me and respecting my own thoughts and feelings on the issue.</w:t>
      </w:r>
    </w:p>
    <w:p w14:paraId="31C9D972" w14:textId="076F001A" w:rsidR="00762676" w:rsidRPr="00E173EA" w:rsidRDefault="0044638E" w:rsidP="00E17263">
      <w:pPr>
        <w:spacing w:line="480" w:lineRule="auto"/>
        <w:rPr>
          <w:rFonts w:ascii="Times New Roman" w:hAnsi="Times New Roman"/>
          <w:szCs w:val="24"/>
        </w:rPr>
      </w:pPr>
      <w:r w:rsidRPr="00E173EA">
        <w:rPr>
          <w:rFonts w:ascii="Times New Roman" w:hAnsi="Times New Roman"/>
          <w:szCs w:val="24"/>
        </w:rPr>
        <w:t>Another said:</w:t>
      </w:r>
    </w:p>
    <w:p w14:paraId="27A7BDE3" w14:textId="77777777" w:rsidR="00762676" w:rsidRPr="00E173EA" w:rsidRDefault="00762676" w:rsidP="00E17263">
      <w:pPr>
        <w:spacing w:line="480" w:lineRule="auto"/>
        <w:ind w:left="720"/>
        <w:rPr>
          <w:rFonts w:ascii="Times New Roman" w:hAnsi="Times New Roman"/>
          <w:szCs w:val="24"/>
        </w:rPr>
      </w:pPr>
      <w:r w:rsidRPr="00E173EA">
        <w:rPr>
          <w:rFonts w:ascii="Times New Roman" w:hAnsi="Times New Roman"/>
          <w:szCs w:val="24"/>
        </w:rPr>
        <w:t>I actually tried going to psychotherapy a year ago, but it wasn’t what I was looking for, as I felt like she dismissed everything I told her I thought was important, and focused on other things, or not from the right perspective.</w:t>
      </w:r>
    </w:p>
    <w:p w14:paraId="692C6E47" w14:textId="7A17E9B2" w:rsidR="00762676" w:rsidRPr="00E173EA" w:rsidRDefault="0035252C" w:rsidP="00E17263">
      <w:pPr>
        <w:spacing w:line="480" w:lineRule="auto"/>
        <w:rPr>
          <w:rFonts w:ascii="Times New Roman" w:hAnsi="Times New Roman"/>
          <w:i/>
          <w:szCs w:val="24"/>
        </w:rPr>
      </w:pPr>
      <w:r w:rsidRPr="00E173EA">
        <w:rPr>
          <w:rFonts w:ascii="Times New Roman" w:hAnsi="Times New Roman"/>
          <w:i/>
          <w:szCs w:val="24"/>
        </w:rPr>
        <w:t>Inability to describe symptoms</w:t>
      </w:r>
    </w:p>
    <w:p w14:paraId="1116F2C7" w14:textId="09B87162" w:rsidR="006542FC" w:rsidRPr="00E173EA" w:rsidRDefault="006542FC" w:rsidP="00E17263">
      <w:pPr>
        <w:spacing w:line="480" w:lineRule="auto"/>
        <w:rPr>
          <w:rFonts w:ascii="Times New Roman" w:hAnsi="Times New Roman"/>
          <w:szCs w:val="24"/>
        </w:rPr>
      </w:pPr>
      <w:r w:rsidRPr="00E173EA">
        <w:rPr>
          <w:rFonts w:ascii="Times New Roman" w:hAnsi="Times New Roman"/>
          <w:szCs w:val="24"/>
        </w:rPr>
        <w:tab/>
        <w:t>Participants also expressed that their inability to describe their own symptoms was a barri</w:t>
      </w:r>
      <w:r w:rsidR="00AE2219" w:rsidRPr="00E173EA">
        <w:rPr>
          <w:rFonts w:ascii="Times New Roman" w:hAnsi="Times New Roman"/>
          <w:szCs w:val="24"/>
        </w:rPr>
        <w:t xml:space="preserve">er to formal diagnosis.  One participant said: </w:t>
      </w:r>
      <w:r w:rsidR="0044638E" w:rsidRPr="00E173EA">
        <w:rPr>
          <w:rFonts w:ascii="Times New Roman" w:hAnsi="Times New Roman"/>
          <w:szCs w:val="24"/>
        </w:rPr>
        <w:t>“I needed a lot of help filling in the form due to, well, anxiety at not expressing my dif</w:t>
      </w:r>
      <w:r w:rsidR="0035252C" w:rsidRPr="00E173EA">
        <w:rPr>
          <w:rFonts w:ascii="Times New Roman" w:hAnsi="Times New Roman"/>
          <w:szCs w:val="24"/>
        </w:rPr>
        <w:t>ficulties properly,</w:t>
      </w:r>
      <w:r w:rsidR="0044638E" w:rsidRPr="00E173EA">
        <w:rPr>
          <w:rFonts w:ascii="Times New Roman" w:hAnsi="Times New Roman"/>
          <w:szCs w:val="24"/>
        </w:rPr>
        <w:t>”</w:t>
      </w:r>
      <w:r w:rsidR="0035252C" w:rsidRPr="00E173EA">
        <w:rPr>
          <w:rFonts w:ascii="Times New Roman" w:hAnsi="Times New Roman"/>
          <w:szCs w:val="24"/>
        </w:rPr>
        <w:t xml:space="preserve"> and another, “Sadly enough I both suck in recognizing feelings, and knowing what’s normal and what’s not.”</w:t>
      </w:r>
      <w:r w:rsidR="00AE2219" w:rsidRPr="00E173EA">
        <w:rPr>
          <w:rFonts w:ascii="Times New Roman" w:hAnsi="Times New Roman"/>
          <w:szCs w:val="24"/>
        </w:rPr>
        <w:t xml:space="preserve">  Another gave an example:</w:t>
      </w:r>
    </w:p>
    <w:p w14:paraId="386C7B9C" w14:textId="470790EB" w:rsidR="006542FC" w:rsidRPr="00E173EA" w:rsidRDefault="006542FC" w:rsidP="00E17263">
      <w:pPr>
        <w:spacing w:line="480" w:lineRule="auto"/>
        <w:ind w:left="720"/>
        <w:rPr>
          <w:rFonts w:ascii="Times New Roman" w:hAnsi="Times New Roman"/>
          <w:szCs w:val="24"/>
        </w:rPr>
      </w:pPr>
      <w:r w:rsidRPr="00E173EA">
        <w:rPr>
          <w:rFonts w:ascii="Times New Roman" w:hAnsi="Times New Roman"/>
          <w:szCs w:val="24"/>
        </w:rPr>
        <w:t xml:space="preserve">I answered questions literally, so he asked me how I slept, and I said heavily.  But had he asked if I ever had insomnia? HELL, yes.  Since December 1989, and since about this period, really bad sleep issues.  Severe issues getting to sleep, but when I’m asleep, it’s </w:t>
      </w:r>
      <w:r w:rsidRPr="00E173EA">
        <w:rPr>
          <w:rFonts w:ascii="Times New Roman" w:hAnsi="Times New Roman"/>
          <w:szCs w:val="24"/>
        </w:rPr>
        <w:lastRenderedPageBreak/>
        <w:t>deep as I’m exhausted.</w:t>
      </w:r>
    </w:p>
    <w:p w14:paraId="17EA4DE3" w14:textId="34F9B8BB" w:rsidR="00DB5BF5" w:rsidRPr="00E173EA" w:rsidRDefault="00AE2219" w:rsidP="00E17263">
      <w:pPr>
        <w:spacing w:line="480" w:lineRule="auto"/>
        <w:rPr>
          <w:rFonts w:ascii="Times New Roman" w:hAnsi="Times New Roman"/>
          <w:szCs w:val="24"/>
        </w:rPr>
      </w:pPr>
      <w:r w:rsidRPr="00E173EA">
        <w:rPr>
          <w:rFonts w:ascii="Times New Roman" w:hAnsi="Times New Roman"/>
          <w:szCs w:val="24"/>
        </w:rPr>
        <w:t xml:space="preserve">Another explained challenges communicating his symptoms to a professional </w:t>
      </w:r>
      <w:r w:rsidR="0035252C" w:rsidRPr="00E173EA">
        <w:rPr>
          <w:rFonts w:ascii="Times New Roman" w:hAnsi="Times New Roman"/>
          <w:szCs w:val="24"/>
        </w:rPr>
        <w:t>without a self-diagnosis and knowledge about ASD:</w:t>
      </w:r>
      <w:r w:rsidRPr="00E173EA">
        <w:rPr>
          <w:rFonts w:ascii="Times New Roman" w:hAnsi="Times New Roman"/>
          <w:szCs w:val="24"/>
        </w:rPr>
        <w:t xml:space="preserve"> </w:t>
      </w:r>
    </w:p>
    <w:p w14:paraId="5CD23D5C" w14:textId="7010F792" w:rsidR="006542FC" w:rsidRPr="00E173EA" w:rsidRDefault="006542FC" w:rsidP="00E17263">
      <w:pPr>
        <w:spacing w:line="480" w:lineRule="auto"/>
        <w:ind w:left="720"/>
        <w:rPr>
          <w:rFonts w:ascii="Times New Roman" w:hAnsi="Times New Roman"/>
          <w:szCs w:val="24"/>
        </w:rPr>
      </w:pPr>
      <w:r w:rsidRPr="00E173EA">
        <w:rPr>
          <w:rFonts w:ascii="Times New Roman" w:hAnsi="Times New Roman"/>
          <w:szCs w:val="24"/>
        </w:rPr>
        <w:t>I drew pictures … I was trying to describe how I don’t pick up on all forms of communications and how my theory of mind isn’t great.  I have bad sensory issues, but how can one describe them when you don’t have a word for it?  I know what anxiety is, I know about adrenaline and fear and pain, but sensory overload can be a combination of all of these.  I only had the words NT</w:t>
      </w:r>
      <w:r w:rsidR="000C6043" w:rsidRPr="00E173EA">
        <w:rPr>
          <w:rFonts w:ascii="Times New Roman" w:hAnsi="Times New Roman"/>
          <w:szCs w:val="24"/>
        </w:rPr>
        <w:t>s [neurotypicals]</w:t>
      </w:r>
      <w:r w:rsidRPr="00E173EA">
        <w:rPr>
          <w:rFonts w:ascii="Times New Roman" w:hAnsi="Times New Roman"/>
          <w:szCs w:val="24"/>
        </w:rPr>
        <w:t xml:space="preserve"> use to describe themselves.  Trying to seek help is impossible without a self diagnosis. … Only after knowing the words to describe what I have always gone through was I able to get help.</w:t>
      </w:r>
    </w:p>
    <w:p w14:paraId="7B94BDDE" w14:textId="37889C5C" w:rsidR="00AE2219" w:rsidRPr="00E173EA" w:rsidRDefault="00AE2219" w:rsidP="00E17263">
      <w:pPr>
        <w:spacing w:line="480" w:lineRule="auto"/>
        <w:rPr>
          <w:rFonts w:ascii="Times New Roman" w:hAnsi="Times New Roman"/>
          <w:i/>
          <w:szCs w:val="24"/>
        </w:rPr>
      </w:pPr>
      <w:r w:rsidRPr="00E173EA">
        <w:rPr>
          <w:rFonts w:ascii="Times New Roman" w:hAnsi="Times New Roman"/>
          <w:i/>
          <w:szCs w:val="24"/>
        </w:rPr>
        <w:t>Mistrust of healthcare professionals</w:t>
      </w:r>
    </w:p>
    <w:p w14:paraId="65AEEFBF" w14:textId="77777777" w:rsidR="004356ED" w:rsidRPr="00E173EA" w:rsidRDefault="00976862" w:rsidP="00E17263">
      <w:pPr>
        <w:spacing w:line="480" w:lineRule="auto"/>
        <w:rPr>
          <w:rFonts w:ascii="Times New Roman" w:hAnsi="Times New Roman"/>
          <w:szCs w:val="24"/>
        </w:rPr>
      </w:pPr>
      <w:r w:rsidRPr="00E173EA">
        <w:rPr>
          <w:rFonts w:ascii="Times New Roman" w:hAnsi="Times New Roman"/>
          <w:szCs w:val="24"/>
        </w:rPr>
        <w:tab/>
        <w:t xml:space="preserve">Many participants described a history of being misdiagnosed before discovering ASD, which affected their perception of the competence and caring of healthcare professionals in general:  "I had been diagnosed with so many disorders that it was enough to make a revolving door dizzy. ... I honestly stopped paying attention."  Another described being misdiagnosed several times before being diagnosed with ASD and said, </w:t>
      </w:r>
      <w:r w:rsidR="0035252C" w:rsidRPr="00E173EA">
        <w:rPr>
          <w:rFonts w:ascii="Times New Roman" w:hAnsi="Times New Roman"/>
          <w:szCs w:val="24"/>
        </w:rPr>
        <w:t>"I had an entire medical history indicating AS if anyone cared to look, but no one did."</w:t>
      </w:r>
      <w:r w:rsidR="004356ED" w:rsidRPr="00E173EA">
        <w:rPr>
          <w:rFonts w:ascii="Times New Roman" w:hAnsi="Times New Roman"/>
          <w:szCs w:val="24"/>
        </w:rPr>
        <w:t xml:space="preserve">  </w:t>
      </w:r>
    </w:p>
    <w:p w14:paraId="437349A0" w14:textId="3C3F5BBB" w:rsidR="0035252C" w:rsidRPr="00E173EA" w:rsidRDefault="00976862" w:rsidP="00E17263">
      <w:pPr>
        <w:spacing w:line="480" w:lineRule="auto"/>
        <w:ind w:firstLine="720"/>
        <w:rPr>
          <w:rFonts w:ascii="Times New Roman" w:hAnsi="Times New Roman"/>
          <w:szCs w:val="24"/>
        </w:rPr>
      </w:pPr>
      <w:r w:rsidRPr="00E173EA">
        <w:rPr>
          <w:rFonts w:ascii="Times New Roman" w:hAnsi="Times New Roman"/>
          <w:szCs w:val="24"/>
        </w:rPr>
        <w:t>Several resented healthcare professionals for “missing” the diagnosis earlier or for their apparent lack of understanding of ASD beyond stereotypes:</w:t>
      </w:r>
    </w:p>
    <w:p w14:paraId="38DC487B" w14:textId="5F0DF4D0" w:rsidR="0035252C" w:rsidRPr="00E173EA" w:rsidRDefault="0035252C" w:rsidP="00E17263">
      <w:pPr>
        <w:spacing w:line="480" w:lineRule="auto"/>
        <w:ind w:left="720"/>
        <w:rPr>
          <w:rFonts w:ascii="Times New Roman" w:hAnsi="Times New Roman"/>
          <w:szCs w:val="24"/>
        </w:rPr>
      </w:pPr>
      <w:r w:rsidRPr="00E173EA">
        <w:rPr>
          <w:rFonts w:ascii="Times New Roman" w:hAnsi="Times New Roman"/>
          <w:szCs w:val="24"/>
        </w:rPr>
        <w:t>Its</w:t>
      </w:r>
      <w:r w:rsidR="004356ED" w:rsidRPr="00E173EA">
        <w:rPr>
          <w:rFonts w:ascii="Times New Roman" w:hAnsi="Times New Roman"/>
          <w:szCs w:val="24"/>
        </w:rPr>
        <w:t xml:space="preserve"> (sic)</w:t>
      </w:r>
      <w:r w:rsidRPr="00E173EA">
        <w:rPr>
          <w:rFonts w:ascii="Times New Roman" w:hAnsi="Times New Roman"/>
          <w:szCs w:val="24"/>
        </w:rPr>
        <w:t xml:space="preserve"> not even funny to look back on, it</w:t>
      </w:r>
      <w:r w:rsidR="004356ED" w:rsidRPr="00E173EA">
        <w:rPr>
          <w:rFonts w:ascii="Times New Roman" w:hAnsi="Times New Roman"/>
          <w:szCs w:val="24"/>
        </w:rPr>
        <w:t xml:space="preserve"> (sic)</w:t>
      </w:r>
      <w:r w:rsidRPr="00E173EA">
        <w:rPr>
          <w:rFonts w:ascii="Times New Roman" w:hAnsi="Times New Roman"/>
          <w:szCs w:val="24"/>
        </w:rPr>
        <w:t xml:space="preserve"> just infuriating, as you know full well they continued raking in money but fucking over all their patients, just cos they're too lazy to keep up with periodical and are welded to whatever stereotypes about autism they read when they</w:t>
      </w:r>
      <w:r w:rsidR="004356ED" w:rsidRPr="00E173EA">
        <w:rPr>
          <w:rFonts w:ascii="Times New Roman" w:hAnsi="Times New Roman"/>
          <w:szCs w:val="24"/>
        </w:rPr>
        <w:t xml:space="preserve"> were undergrads.  Its</w:t>
      </w:r>
      <w:r w:rsidR="00380760" w:rsidRPr="00E173EA">
        <w:rPr>
          <w:rFonts w:ascii="Times New Roman" w:hAnsi="Times New Roman"/>
          <w:szCs w:val="24"/>
        </w:rPr>
        <w:t xml:space="preserve"> (sic)</w:t>
      </w:r>
      <w:r w:rsidR="004356ED" w:rsidRPr="00E173EA">
        <w:rPr>
          <w:rFonts w:ascii="Times New Roman" w:hAnsi="Times New Roman"/>
          <w:szCs w:val="24"/>
        </w:rPr>
        <w:t xml:space="preserve"> obscene.</w:t>
      </w:r>
    </w:p>
    <w:p w14:paraId="12AA590D" w14:textId="2D08E6DD" w:rsidR="00976862" w:rsidRPr="00E173EA" w:rsidRDefault="00976862" w:rsidP="00E17263">
      <w:pPr>
        <w:spacing w:line="480" w:lineRule="auto"/>
        <w:rPr>
          <w:rFonts w:ascii="Times New Roman" w:hAnsi="Times New Roman"/>
          <w:szCs w:val="24"/>
        </w:rPr>
      </w:pPr>
      <w:r w:rsidRPr="00E173EA">
        <w:rPr>
          <w:rFonts w:ascii="Times New Roman" w:hAnsi="Times New Roman"/>
          <w:szCs w:val="24"/>
        </w:rPr>
        <w:lastRenderedPageBreak/>
        <w:t xml:space="preserve">Others felt </w:t>
      </w:r>
      <w:r w:rsidR="004356ED" w:rsidRPr="00E173EA">
        <w:rPr>
          <w:rFonts w:ascii="Times New Roman" w:hAnsi="Times New Roman"/>
          <w:szCs w:val="24"/>
        </w:rPr>
        <w:t>“</w:t>
      </w:r>
      <w:r w:rsidRPr="00E173EA">
        <w:rPr>
          <w:rFonts w:ascii="Times New Roman" w:hAnsi="Times New Roman"/>
          <w:szCs w:val="24"/>
        </w:rPr>
        <w:t>misunderstood</w:t>
      </w:r>
      <w:r w:rsidR="004356ED" w:rsidRPr="00E173EA">
        <w:rPr>
          <w:rFonts w:ascii="Times New Roman" w:hAnsi="Times New Roman"/>
          <w:szCs w:val="24"/>
        </w:rPr>
        <w:t>” or “blamed” by professionals.  For example:</w:t>
      </w:r>
    </w:p>
    <w:p w14:paraId="3D7A8810" w14:textId="6FC394E9" w:rsidR="00976862" w:rsidRPr="00E173EA" w:rsidRDefault="00976862" w:rsidP="00E17263">
      <w:pPr>
        <w:spacing w:line="480" w:lineRule="auto"/>
        <w:ind w:left="720"/>
        <w:rPr>
          <w:rFonts w:ascii="Times New Roman" w:hAnsi="Times New Roman"/>
          <w:szCs w:val="24"/>
        </w:rPr>
      </w:pPr>
      <w:r w:rsidRPr="00E173EA">
        <w:rPr>
          <w:rFonts w:ascii="Times New Roman" w:hAnsi="Times New Roman"/>
          <w:szCs w:val="24"/>
        </w:rPr>
        <w:t xml:space="preserve">[My partner and I] went to therapy together and the therapist was sweet, but he made things worse.  I got blamed for everything and then suddenly I needed to change to save our marriage even though I did not feel as though I </w:t>
      </w:r>
      <w:r w:rsidR="004356ED" w:rsidRPr="00E173EA">
        <w:rPr>
          <w:rFonts w:ascii="Times New Roman" w:hAnsi="Times New Roman"/>
          <w:szCs w:val="24"/>
        </w:rPr>
        <w:t>was doing anything wrong.</w:t>
      </w:r>
    </w:p>
    <w:p w14:paraId="22707C90" w14:textId="3773E177" w:rsidR="0035252C" w:rsidRPr="00E173EA" w:rsidRDefault="00976862" w:rsidP="00E17263">
      <w:pPr>
        <w:spacing w:line="480" w:lineRule="auto"/>
        <w:rPr>
          <w:rFonts w:ascii="Times New Roman" w:hAnsi="Times New Roman"/>
          <w:szCs w:val="24"/>
        </w:rPr>
      </w:pPr>
      <w:r w:rsidRPr="00E173EA">
        <w:rPr>
          <w:rFonts w:ascii="Times New Roman" w:hAnsi="Times New Roman"/>
          <w:szCs w:val="24"/>
        </w:rPr>
        <w:tab/>
        <w:t>For some, a mistrust of institutions in general prevented them from seeking formal diagnosis: "Because of my p</w:t>
      </w:r>
      <w:r w:rsidR="0035252C" w:rsidRPr="00E173EA">
        <w:rPr>
          <w:rFonts w:ascii="Times New Roman" w:hAnsi="Times New Roman"/>
          <w:szCs w:val="24"/>
        </w:rPr>
        <w:t xml:space="preserve">ast issues in dealing with institutions such as school, hospitals, large companies, I do not have a strong interest in getting </w:t>
      </w:r>
      <w:r w:rsidRPr="00E173EA">
        <w:rPr>
          <w:rFonts w:ascii="Times New Roman" w:hAnsi="Times New Roman"/>
          <w:szCs w:val="24"/>
        </w:rPr>
        <w:t>a formal diagnosis at this time,</w:t>
      </w:r>
      <w:r w:rsidR="0035252C" w:rsidRPr="00E173EA">
        <w:rPr>
          <w:rFonts w:ascii="Times New Roman" w:hAnsi="Times New Roman"/>
          <w:szCs w:val="24"/>
        </w:rPr>
        <w:t>"</w:t>
      </w:r>
      <w:r w:rsidRPr="00E173EA">
        <w:rPr>
          <w:rFonts w:ascii="Times New Roman" w:hAnsi="Times New Roman"/>
          <w:szCs w:val="24"/>
        </w:rPr>
        <w:t xml:space="preserve"> and: </w:t>
      </w:r>
      <w:r w:rsidR="0035252C" w:rsidRPr="00E173EA">
        <w:rPr>
          <w:rFonts w:ascii="Times New Roman" w:hAnsi="Times New Roman"/>
          <w:szCs w:val="24"/>
        </w:rPr>
        <w:t>"Granted, when you have that paper you are forced to tell your boss or you're committing fraud, but its</w:t>
      </w:r>
      <w:r w:rsidR="004356ED" w:rsidRPr="00E173EA">
        <w:rPr>
          <w:rFonts w:ascii="Times New Roman" w:hAnsi="Times New Roman"/>
          <w:szCs w:val="24"/>
        </w:rPr>
        <w:t xml:space="preserve"> (sic)</w:t>
      </w:r>
      <w:r w:rsidR="0035252C" w:rsidRPr="00E173EA">
        <w:rPr>
          <w:rFonts w:ascii="Times New Roman" w:hAnsi="Times New Roman"/>
          <w:szCs w:val="24"/>
        </w:rPr>
        <w:t xml:space="preserve"> not like I can hide it."</w:t>
      </w:r>
    </w:p>
    <w:p w14:paraId="26F5F09A" w14:textId="3E316ADF" w:rsidR="004356ED" w:rsidRPr="00E173EA" w:rsidRDefault="004356ED" w:rsidP="00E17263">
      <w:pPr>
        <w:spacing w:line="480" w:lineRule="auto"/>
        <w:rPr>
          <w:rFonts w:ascii="Times New Roman" w:hAnsi="Times New Roman"/>
          <w:i/>
          <w:szCs w:val="24"/>
        </w:rPr>
      </w:pPr>
      <w:r w:rsidRPr="00E173EA">
        <w:rPr>
          <w:rFonts w:ascii="Times New Roman" w:hAnsi="Times New Roman"/>
          <w:i/>
          <w:szCs w:val="24"/>
        </w:rPr>
        <w:t>Stigma</w:t>
      </w:r>
    </w:p>
    <w:p w14:paraId="3698037E" w14:textId="70646BAB" w:rsidR="00905239" w:rsidRPr="00E173EA" w:rsidRDefault="00380760" w:rsidP="00E17263">
      <w:pPr>
        <w:spacing w:line="480" w:lineRule="auto"/>
        <w:rPr>
          <w:rFonts w:ascii="Times New Roman" w:hAnsi="Times New Roman"/>
          <w:szCs w:val="24"/>
        </w:rPr>
      </w:pPr>
      <w:r w:rsidRPr="00E173EA">
        <w:rPr>
          <w:rFonts w:ascii="Times New Roman" w:hAnsi="Times New Roman"/>
          <w:i/>
          <w:szCs w:val="24"/>
        </w:rPr>
        <w:tab/>
      </w:r>
      <w:r w:rsidRPr="00E173EA">
        <w:rPr>
          <w:rFonts w:ascii="Times New Roman" w:hAnsi="Times New Roman"/>
          <w:szCs w:val="24"/>
        </w:rPr>
        <w:t xml:space="preserve">Similar to mistrust, some participants reported that they feared that their schools or employers would stigmatize them if they received a formal diagnosis of ASD.  </w:t>
      </w:r>
      <w:r w:rsidR="00905239" w:rsidRPr="00E173EA">
        <w:rPr>
          <w:rFonts w:ascii="Times New Roman" w:hAnsi="Times New Roman"/>
          <w:szCs w:val="24"/>
        </w:rPr>
        <w:t>One participant shared:</w:t>
      </w:r>
    </w:p>
    <w:p w14:paraId="2183661A" w14:textId="2E5F7A0F" w:rsidR="00905239" w:rsidRPr="00E173EA" w:rsidRDefault="00905239" w:rsidP="00E17263">
      <w:pPr>
        <w:spacing w:line="480" w:lineRule="auto"/>
        <w:ind w:left="720"/>
        <w:rPr>
          <w:rFonts w:ascii="Times New Roman" w:hAnsi="Times New Roman"/>
          <w:szCs w:val="24"/>
        </w:rPr>
      </w:pPr>
      <w:r w:rsidRPr="00E173EA">
        <w:rPr>
          <w:rFonts w:ascii="Times New Roman" w:hAnsi="Times New Roman"/>
          <w:szCs w:val="24"/>
        </w:rPr>
        <w:t>Autism is stigmatized; society is not educated about it, often associates it to someone who is mentally retarded (forgive me for using this term), not able to function normally and disabled.  The thought of being treated less then (sic) a normal human came to mind.</w:t>
      </w:r>
    </w:p>
    <w:p w14:paraId="51FD4E69" w14:textId="10591FFC" w:rsidR="00380760" w:rsidRPr="00E173EA" w:rsidRDefault="00380760" w:rsidP="00E17263">
      <w:pPr>
        <w:spacing w:line="480" w:lineRule="auto"/>
        <w:rPr>
          <w:rFonts w:ascii="Times New Roman" w:hAnsi="Times New Roman"/>
          <w:szCs w:val="24"/>
        </w:rPr>
      </w:pPr>
      <w:r w:rsidRPr="00E173EA">
        <w:rPr>
          <w:rFonts w:ascii="Times New Roman" w:hAnsi="Times New Roman"/>
          <w:szCs w:val="24"/>
        </w:rPr>
        <w:t xml:space="preserve">Several participants reported that their parents’ stigma likely prevented them from being diagnosed with ASD earlier in life and continued to play a role in how they perceived ASD as adults.  One participants described seeing a childhood medical record with references to Asperger’s syndrome and reported: </w:t>
      </w:r>
    </w:p>
    <w:p w14:paraId="0C3D1F34" w14:textId="77777777" w:rsidR="00380760" w:rsidRPr="00E173EA" w:rsidRDefault="00380760" w:rsidP="00E17263">
      <w:pPr>
        <w:spacing w:line="480" w:lineRule="auto"/>
        <w:ind w:left="720"/>
        <w:rPr>
          <w:rFonts w:ascii="Times New Roman" w:hAnsi="Times New Roman"/>
          <w:szCs w:val="24"/>
        </w:rPr>
      </w:pPr>
      <w:r w:rsidRPr="00E173EA">
        <w:rPr>
          <w:rFonts w:ascii="Times New Roman" w:hAnsi="Times New Roman"/>
          <w:szCs w:val="24"/>
        </w:rPr>
        <w:t>I suspect that if a doctor at any time uttered the word autism to my mother, that was all it took for her to bury the information.  Having an autistic child would have been totally unacceptable for my mother, for her social status, for any reason.</w:t>
      </w:r>
    </w:p>
    <w:p w14:paraId="4DA46921" w14:textId="78EAF6CB" w:rsidR="004356ED" w:rsidRPr="00E173EA" w:rsidRDefault="00380760" w:rsidP="00E17263">
      <w:pPr>
        <w:spacing w:line="480" w:lineRule="auto"/>
        <w:rPr>
          <w:rFonts w:ascii="Times New Roman" w:hAnsi="Times New Roman"/>
          <w:szCs w:val="24"/>
        </w:rPr>
      </w:pPr>
      <w:r w:rsidRPr="00E173EA">
        <w:rPr>
          <w:rFonts w:ascii="Times New Roman" w:hAnsi="Times New Roman"/>
          <w:szCs w:val="24"/>
        </w:rPr>
        <w:lastRenderedPageBreak/>
        <w:t xml:space="preserve">One reported that her spouse had similar stigma about the diagnosis:  </w:t>
      </w:r>
      <w:r w:rsidR="004356ED" w:rsidRPr="00E173EA">
        <w:rPr>
          <w:rFonts w:ascii="Times New Roman" w:hAnsi="Times New Roman"/>
          <w:szCs w:val="24"/>
        </w:rPr>
        <w:t>"My husband was less thrilled [than I was to find out about the diagnosis] and doesn't want me to be open about it because he thinks people (like his mother) will call me a 'retard.'"</w:t>
      </w:r>
      <w:r w:rsidRPr="00E173EA">
        <w:rPr>
          <w:rFonts w:ascii="Times New Roman" w:hAnsi="Times New Roman"/>
          <w:szCs w:val="24"/>
        </w:rPr>
        <w:t xml:space="preserve">  Another shared: "My family couldn't understand why I wanted the label and to be put in a box."</w:t>
      </w:r>
    </w:p>
    <w:p w14:paraId="1EBAC571" w14:textId="67A983F8" w:rsidR="004356ED" w:rsidRPr="00E173EA" w:rsidRDefault="00380760" w:rsidP="00E17263">
      <w:pPr>
        <w:spacing w:line="480" w:lineRule="auto"/>
        <w:rPr>
          <w:rFonts w:ascii="Times New Roman" w:hAnsi="Times New Roman"/>
          <w:szCs w:val="24"/>
        </w:rPr>
      </w:pPr>
      <w:r w:rsidRPr="00E173EA">
        <w:rPr>
          <w:rFonts w:ascii="Times New Roman" w:hAnsi="Times New Roman"/>
          <w:szCs w:val="24"/>
        </w:rPr>
        <w:tab/>
        <w:t xml:space="preserve">Others reported that their own stigma about mental illness affected their decision: </w:t>
      </w:r>
      <w:r w:rsidR="004356ED" w:rsidRPr="00E173EA">
        <w:rPr>
          <w:rFonts w:ascii="Times New Roman" w:hAnsi="Times New Roman"/>
          <w:szCs w:val="24"/>
        </w:rPr>
        <w:t xml:space="preserve">"I had a negative view of mental differences and did not pursue </w:t>
      </w:r>
      <w:r w:rsidRPr="00E173EA">
        <w:rPr>
          <w:rFonts w:ascii="Times New Roman" w:hAnsi="Times New Roman"/>
          <w:szCs w:val="24"/>
        </w:rPr>
        <w:t>research in the area for myself,</w:t>
      </w:r>
      <w:r w:rsidR="004356ED" w:rsidRPr="00E173EA">
        <w:rPr>
          <w:rFonts w:ascii="Times New Roman" w:hAnsi="Times New Roman"/>
          <w:szCs w:val="24"/>
        </w:rPr>
        <w:t>"</w:t>
      </w:r>
      <w:r w:rsidRPr="00E173EA">
        <w:rPr>
          <w:rFonts w:ascii="Times New Roman" w:hAnsi="Times New Roman"/>
          <w:szCs w:val="24"/>
        </w:rPr>
        <w:t xml:space="preserve"> and, </w:t>
      </w:r>
      <w:r w:rsidR="004356ED" w:rsidRPr="00E173EA">
        <w:rPr>
          <w:rFonts w:ascii="Times New Roman" w:hAnsi="Times New Roman"/>
          <w:szCs w:val="24"/>
        </w:rPr>
        <w:t xml:space="preserve">"I am in my fifties, so there is the </w:t>
      </w:r>
      <w:r w:rsidRPr="00E173EA">
        <w:rPr>
          <w:rFonts w:ascii="Times New Roman" w:hAnsi="Times New Roman"/>
          <w:szCs w:val="24"/>
        </w:rPr>
        <w:t>additional</w:t>
      </w:r>
      <w:r w:rsidR="004356ED" w:rsidRPr="00E173EA">
        <w:rPr>
          <w:rFonts w:ascii="Times New Roman" w:hAnsi="Times New Roman"/>
          <w:szCs w:val="24"/>
        </w:rPr>
        <w:t xml:space="preserve"> factor that I grew up with a large amount of stigma associated with the diagnosis of a mental disability or mental illness."</w:t>
      </w:r>
    </w:p>
    <w:p w14:paraId="33F0E6E5" w14:textId="413ED28E" w:rsidR="004356ED" w:rsidRPr="00E173EA" w:rsidRDefault="004356ED" w:rsidP="00E17263">
      <w:pPr>
        <w:spacing w:line="480" w:lineRule="auto"/>
        <w:rPr>
          <w:rFonts w:ascii="Times New Roman" w:hAnsi="Times New Roman"/>
          <w:i/>
          <w:szCs w:val="24"/>
        </w:rPr>
      </w:pPr>
      <w:r w:rsidRPr="00E173EA">
        <w:rPr>
          <w:rFonts w:ascii="Times New Roman" w:hAnsi="Times New Roman"/>
          <w:i/>
          <w:szCs w:val="24"/>
        </w:rPr>
        <w:t>Complexity of the healthcare system</w:t>
      </w:r>
    </w:p>
    <w:p w14:paraId="20BAF10B" w14:textId="77777777" w:rsidR="009F23A9" w:rsidRPr="00E173EA" w:rsidRDefault="009F23A9" w:rsidP="00E17263">
      <w:pPr>
        <w:spacing w:line="480" w:lineRule="auto"/>
        <w:rPr>
          <w:rFonts w:ascii="Times New Roman" w:hAnsi="Times New Roman"/>
          <w:szCs w:val="24"/>
        </w:rPr>
      </w:pPr>
      <w:r w:rsidRPr="00E173EA">
        <w:rPr>
          <w:rFonts w:ascii="Times New Roman" w:hAnsi="Times New Roman"/>
          <w:szCs w:val="24"/>
        </w:rPr>
        <w:tab/>
        <w:t>For some individuals, navigating the healthcare system to obtain a diagnosis was an overwhelming task that did not seem worthwhile to overcome: "I'm not against a formal diagnosis, but I’m not sure what benefit it would provide, nor how to go about obtaining one."</w:t>
      </w:r>
    </w:p>
    <w:p w14:paraId="7CC21C0F" w14:textId="5635E40F" w:rsidR="009F23A9" w:rsidRPr="00E173EA" w:rsidRDefault="009F23A9" w:rsidP="00E17263">
      <w:pPr>
        <w:spacing w:line="480" w:lineRule="auto"/>
        <w:rPr>
          <w:rFonts w:ascii="Times New Roman" w:hAnsi="Times New Roman"/>
          <w:szCs w:val="24"/>
        </w:rPr>
      </w:pPr>
      <w:r w:rsidRPr="00E173EA">
        <w:rPr>
          <w:rFonts w:ascii="Times New Roman" w:hAnsi="Times New Roman"/>
          <w:szCs w:val="24"/>
        </w:rPr>
        <w:t>Other participants said: "Ultimately, I would like a diagnosis for further peace of mind, but what it really comes down to is the complexity of the health care system,” and, "I do not have health care [insurance] at the moment, and I do not know how to go through the process."</w:t>
      </w:r>
    </w:p>
    <w:p w14:paraId="6C7AE5F1" w14:textId="064B69FA" w:rsidR="009F23A9" w:rsidRPr="00E173EA" w:rsidRDefault="009F23A9" w:rsidP="00E17263">
      <w:pPr>
        <w:spacing w:line="480" w:lineRule="auto"/>
        <w:rPr>
          <w:rFonts w:ascii="Times New Roman" w:hAnsi="Times New Roman"/>
          <w:szCs w:val="24"/>
        </w:rPr>
      </w:pPr>
      <w:r w:rsidRPr="00E173EA">
        <w:rPr>
          <w:rFonts w:ascii="Times New Roman" w:hAnsi="Times New Roman"/>
          <w:szCs w:val="24"/>
        </w:rPr>
        <w:tab/>
        <w:t>Participants frequently described being “bounced around” between professionals and enduring long waits between appointments.  For example, one participant described the aftermath of one of many visits in which she asked to be evaluated for ASD:</w:t>
      </w:r>
    </w:p>
    <w:p w14:paraId="3E05E2F4" w14:textId="77777777" w:rsidR="009F23A9" w:rsidRPr="00E173EA" w:rsidRDefault="009F23A9" w:rsidP="00E17263">
      <w:pPr>
        <w:spacing w:line="480" w:lineRule="auto"/>
        <w:ind w:left="720"/>
        <w:rPr>
          <w:rFonts w:ascii="Times New Roman" w:hAnsi="Times New Roman"/>
          <w:szCs w:val="24"/>
        </w:rPr>
      </w:pPr>
      <w:r w:rsidRPr="00E173EA">
        <w:rPr>
          <w:rFonts w:ascii="Times New Roman" w:hAnsi="Times New Roman"/>
          <w:szCs w:val="24"/>
        </w:rPr>
        <w:t>This was at the start of June that year. By late September I’d heard nothing, despite my request to be properly tested, so got a patients (sic) liaison service to help out. He called me after they contacted him, and said crossly that he'd just written up his notes that day and I shouldn't be so impatient.</w:t>
      </w:r>
    </w:p>
    <w:p w14:paraId="3DBB6E80" w14:textId="7C49F724" w:rsidR="009F23A9" w:rsidRPr="00E173EA" w:rsidRDefault="009F23A9" w:rsidP="00E17263">
      <w:pPr>
        <w:spacing w:line="480" w:lineRule="auto"/>
        <w:rPr>
          <w:rFonts w:ascii="Times New Roman" w:hAnsi="Times New Roman"/>
          <w:szCs w:val="24"/>
        </w:rPr>
      </w:pPr>
      <w:r w:rsidRPr="00E173EA">
        <w:rPr>
          <w:rFonts w:ascii="Times New Roman" w:hAnsi="Times New Roman"/>
          <w:szCs w:val="24"/>
        </w:rPr>
        <w:t xml:space="preserve">During this arduous process, several participants reported that </w:t>
      </w:r>
      <w:r w:rsidR="00AE0864" w:rsidRPr="00E173EA">
        <w:rPr>
          <w:rFonts w:ascii="Times New Roman" w:hAnsi="Times New Roman"/>
          <w:szCs w:val="24"/>
        </w:rPr>
        <w:t xml:space="preserve">they “gave up” on seeking a </w:t>
      </w:r>
      <w:r w:rsidR="00AE0864" w:rsidRPr="00E173EA">
        <w:rPr>
          <w:rFonts w:ascii="Times New Roman" w:hAnsi="Times New Roman"/>
          <w:szCs w:val="24"/>
        </w:rPr>
        <w:lastRenderedPageBreak/>
        <w:t>formal diagnosis.</w:t>
      </w:r>
    </w:p>
    <w:p w14:paraId="2821EF26" w14:textId="4F9553FA" w:rsidR="004356ED" w:rsidRPr="00E173EA" w:rsidRDefault="00AE0864" w:rsidP="00E17263">
      <w:pPr>
        <w:spacing w:line="480" w:lineRule="auto"/>
        <w:rPr>
          <w:rFonts w:ascii="Times New Roman" w:hAnsi="Times New Roman"/>
          <w:i/>
          <w:szCs w:val="24"/>
        </w:rPr>
      </w:pPr>
      <w:r w:rsidRPr="00E173EA">
        <w:rPr>
          <w:rFonts w:ascii="Times New Roman" w:hAnsi="Times New Roman"/>
          <w:i/>
          <w:szCs w:val="24"/>
        </w:rPr>
        <w:t>L</w:t>
      </w:r>
      <w:r w:rsidR="004356ED" w:rsidRPr="00E173EA">
        <w:rPr>
          <w:rFonts w:ascii="Times New Roman" w:hAnsi="Times New Roman"/>
          <w:i/>
          <w:szCs w:val="24"/>
        </w:rPr>
        <w:t>ack of perceived value of formal diagnosis</w:t>
      </w:r>
    </w:p>
    <w:p w14:paraId="039999F2" w14:textId="4B126765" w:rsidR="00AE0864" w:rsidRPr="00E173EA" w:rsidRDefault="00AE0864" w:rsidP="00E17263">
      <w:pPr>
        <w:spacing w:line="480" w:lineRule="auto"/>
        <w:rPr>
          <w:rFonts w:ascii="Times New Roman" w:hAnsi="Times New Roman"/>
          <w:szCs w:val="24"/>
        </w:rPr>
      </w:pPr>
      <w:r w:rsidRPr="00E173EA">
        <w:rPr>
          <w:rFonts w:ascii="Times New Roman" w:hAnsi="Times New Roman"/>
          <w:szCs w:val="24"/>
        </w:rPr>
        <w:tab/>
        <w:t>Many participants wondered if the value of the formal diagnosis was worth the effort to overcome the barriers.  One who obtained a formal diagnosis after 2 ½ years of seeking a diagnosis reported, “I went through hell just to get diagnosed, and the expert didn’t tell me anything I didn’t already know.”</w:t>
      </w:r>
      <w:r w:rsidR="004F28BB" w:rsidRPr="00E173EA">
        <w:rPr>
          <w:rFonts w:ascii="Times New Roman" w:hAnsi="Times New Roman"/>
          <w:szCs w:val="24"/>
        </w:rPr>
        <w:t xml:space="preserve">  Several reported that, sin</w:t>
      </w:r>
      <w:r w:rsidR="0056538C" w:rsidRPr="00E173EA">
        <w:rPr>
          <w:rFonts w:ascii="Times New Roman" w:hAnsi="Times New Roman"/>
          <w:szCs w:val="24"/>
        </w:rPr>
        <w:t>ce there was no “treatment” or “</w:t>
      </w:r>
      <w:r w:rsidR="004F28BB" w:rsidRPr="00E173EA">
        <w:rPr>
          <w:rFonts w:ascii="Times New Roman" w:hAnsi="Times New Roman"/>
          <w:szCs w:val="24"/>
        </w:rPr>
        <w:t xml:space="preserve">cure” available, they did not see the value of a formal diagnosis: </w:t>
      </w:r>
    </w:p>
    <w:p w14:paraId="1F3ABFBB" w14:textId="19CC8BB8" w:rsidR="00AE0864" w:rsidRPr="00E173EA" w:rsidRDefault="00AE0864" w:rsidP="00E17263">
      <w:pPr>
        <w:spacing w:line="480" w:lineRule="auto"/>
        <w:ind w:left="720"/>
        <w:rPr>
          <w:rFonts w:ascii="Times New Roman" w:hAnsi="Times New Roman"/>
          <w:szCs w:val="24"/>
        </w:rPr>
      </w:pPr>
      <w:r w:rsidRPr="00E173EA">
        <w:rPr>
          <w:rFonts w:ascii="Times New Roman" w:hAnsi="Times New Roman"/>
          <w:szCs w:val="24"/>
        </w:rPr>
        <w:t>My primary reason for not getting a formal diagnosis is that I don't see any benefit to it.  There's no pill, no treatment, or anything like that that would improve my life or mitigate the remaining symptoms.  There's no assistance or help that I would get from it.  There is really no upside to it</w:t>
      </w:r>
      <w:r w:rsidR="004F28BB" w:rsidRPr="00E173EA">
        <w:rPr>
          <w:rFonts w:ascii="Times New Roman" w:hAnsi="Times New Roman"/>
          <w:szCs w:val="24"/>
        </w:rPr>
        <w:t xml:space="preserve"> for me as a functioning adult.</w:t>
      </w:r>
    </w:p>
    <w:p w14:paraId="0629BC52" w14:textId="38D11638" w:rsidR="004F28BB" w:rsidRPr="00E173EA" w:rsidRDefault="004F28BB" w:rsidP="00E17263">
      <w:pPr>
        <w:spacing w:line="480" w:lineRule="auto"/>
        <w:rPr>
          <w:rFonts w:ascii="Times New Roman" w:hAnsi="Times New Roman"/>
          <w:szCs w:val="24"/>
        </w:rPr>
      </w:pPr>
      <w:r w:rsidRPr="00E173EA">
        <w:rPr>
          <w:rFonts w:ascii="Times New Roman" w:hAnsi="Times New Roman"/>
          <w:szCs w:val="24"/>
        </w:rPr>
        <w:t xml:space="preserve">Another said: "I've never sought a formal diagnosis mostly because I don't think it would help with anything.  There's no drugs that can </w:t>
      </w:r>
      <w:r w:rsidR="0056538C" w:rsidRPr="00E173EA">
        <w:rPr>
          <w:rFonts w:ascii="Times New Roman" w:hAnsi="Times New Roman"/>
          <w:szCs w:val="24"/>
        </w:rPr>
        <w:t>‘</w:t>
      </w:r>
      <w:r w:rsidRPr="00E173EA">
        <w:rPr>
          <w:rFonts w:ascii="Times New Roman" w:hAnsi="Times New Roman"/>
          <w:szCs w:val="24"/>
        </w:rPr>
        <w:t>cure</w:t>
      </w:r>
      <w:r w:rsidR="0056538C" w:rsidRPr="00E173EA">
        <w:rPr>
          <w:rFonts w:ascii="Times New Roman" w:hAnsi="Times New Roman"/>
          <w:szCs w:val="24"/>
        </w:rPr>
        <w:t>’</w:t>
      </w:r>
      <w:r w:rsidRPr="00E173EA">
        <w:rPr>
          <w:rFonts w:ascii="Times New Roman" w:hAnsi="Times New Roman"/>
          <w:szCs w:val="24"/>
        </w:rPr>
        <w:t xml:space="preserve"> me, so why bother involving doctors?"</w:t>
      </w:r>
    </w:p>
    <w:p w14:paraId="2BDA1DC2" w14:textId="272AC34D" w:rsidR="00AE0864" w:rsidRPr="00E173EA" w:rsidRDefault="004F28BB" w:rsidP="00E17263">
      <w:pPr>
        <w:spacing w:line="480" w:lineRule="auto"/>
        <w:rPr>
          <w:rFonts w:ascii="Times New Roman" w:hAnsi="Times New Roman"/>
          <w:szCs w:val="24"/>
        </w:rPr>
      </w:pPr>
      <w:r w:rsidRPr="00E173EA">
        <w:rPr>
          <w:rFonts w:ascii="Times New Roman" w:hAnsi="Times New Roman"/>
          <w:szCs w:val="24"/>
        </w:rPr>
        <w:tab/>
        <w:t>For some participants, their decision not to seek a formal diagnosis was influenced by healthcare professionals.  One said, “The psychologist said that there would be no point in doing this formally [getting a diagnosis] as I was already an adult and there were no services in place for my situation.  Then counselling ended."  Another shared, “I mentioned [my self-diagnosis] to my psychologist, and he told me he's suspected that I might be autistic but that there is no point to getting a diagnosis as an adult so he didn't think it was worth mentioning."</w:t>
      </w:r>
    </w:p>
    <w:p w14:paraId="2E9336EB" w14:textId="1FFE0140" w:rsidR="004F28BB" w:rsidRPr="00E173EA" w:rsidRDefault="004F28BB" w:rsidP="00E17263">
      <w:pPr>
        <w:spacing w:line="480" w:lineRule="auto"/>
        <w:jc w:val="center"/>
        <w:rPr>
          <w:rFonts w:ascii="Times New Roman" w:hAnsi="Times New Roman"/>
          <w:i/>
          <w:szCs w:val="24"/>
        </w:rPr>
      </w:pPr>
      <w:r w:rsidRPr="00E173EA">
        <w:rPr>
          <w:rFonts w:ascii="Times New Roman" w:hAnsi="Times New Roman"/>
          <w:i/>
          <w:szCs w:val="24"/>
        </w:rPr>
        <w:t>Quantitative Strand</w:t>
      </w:r>
    </w:p>
    <w:p w14:paraId="6E82C0E6" w14:textId="7B01C0D4" w:rsidR="004F28BB" w:rsidRPr="00E173EA" w:rsidRDefault="00965143" w:rsidP="00E17263">
      <w:pPr>
        <w:spacing w:line="480" w:lineRule="auto"/>
        <w:rPr>
          <w:rFonts w:ascii="Times New Roman" w:hAnsi="Times New Roman"/>
          <w:i/>
          <w:szCs w:val="24"/>
        </w:rPr>
      </w:pPr>
      <w:r w:rsidRPr="00E173EA">
        <w:rPr>
          <w:rFonts w:ascii="Times New Roman" w:hAnsi="Times New Roman"/>
          <w:i/>
          <w:szCs w:val="24"/>
        </w:rPr>
        <w:t>Sample</w:t>
      </w:r>
      <w:r w:rsidR="00495321" w:rsidRPr="00E173EA">
        <w:rPr>
          <w:rFonts w:ascii="Times New Roman" w:hAnsi="Times New Roman"/>
          <w:i/>
          <w:szCs w:val="24"/>
        </w:rPr>
        <w:t xml:space="preserve"> characteristics</w:t>
      </w:r>
    </w:p>
    <w:p w14:paraId="21D63C48" w14:textId="66CD82DD" w:rsidR="00F4366D" w:rsidRPr="00E173EA" w:rsidRDefault="00B8279E" w:rsidP="00E17263">
      <w:pPr>
        <w:spacing w:line="480" w:lineRule="auto"/>
        <w:ind w:firstLine="720"/>
        <w:rPr>
          <w:rFonts w:ascii="Times New Roman" w:hAnsi="Times New Roman"/>
          <w:szCs w:val="24"/>
        </w:rPr>
      </w:pPr>
      <w:r w:rsidRPr="00E173EA">
        <w:rPr>
          <w:rFonts w:ascii="Times New Roman" w:hAnsi="Times New Roman"/>
          <w:szCs w:val="24"/>
        </w:rPr>
        <w:t>The quantitative sample consisted of 66</w:t>
      </w:r>
      <w:r w:rsidR="0056538C" w:rsidRPr="00E173EA">
        <w:rPr>
          <w:rFonts w:ascii="Times New Roman" w:hAnsi="Times New Roman"/>
          <w:szCs w:val="24"/>
        </w:rPr>
        <w:t>5</w:t>
      </w:r>
      <w:r w:rsidRPr="00E173EA">
        <w:rPr>
          <w:rFonts w:ascii="Times New Roman" w:hAnsi="Times New Roman"/>
          <w:szCs w:val="24"/>
        </w:rPr>
        <w:t xml:space="preserve"> participants. Demographic characteristics </w:t>
      </w:r>
      <w:r w:rsidR="006A4C81">
        <w:rPr>
          <w:rFonts w:ascii="Times New Roman" w:hAnsi="Times New Roman"/>
          <w:szCs w:val="24"/>
        </w:rPr>
        <w:t>are reported in Table 3</w:t>
      </w:r>
      <w:r w:rsidR="00F4366D" w:rsidRPr="00E173EA">
        <w:rPr>
          <w:rFonts w:ascii="Times New Roman" w:hAnsi="Times New Roman"/>
          <w:szCs w:val="24"/>
        </w:rPr>
        <w:t xml:space="preserve">.  </w:t>
      </w:r>
      <w:r w:rsidR="006A4C81">
        <w:rPr>
          <w:rFonts w:ascii="Times New Roman" w:hAnsi="Times New Roman"/>
          <w:szCs w:val="24"/>
        </w:rPr>
        <w:t>INSERT TABLE 3</w:t>
      </w:r>
      <w:r w:rsidR="00BC6CAF">
        <w:rPr>
          <w:rFonts w:ascii="Times New Roman" w:hAnsi="Times New Roman"/>
          <w:szCs w:val="24"/>
        </w:rPr>
        <w:t xml:space="preserve"> HERE. </w:t>
      </w:r>
      <w:r w:rsidR="00F4366D" w:rsidRPr="00E173EA">
        <w:rPr>
          <w:rFonts w:ascii="Times New Roman" w:hAnsi="Times New Roman"/>
          <w:szCs w:val="24"/>
        </w:rPr>
        <w:t xml:space="preserve">Participants who were formally diagnosed </w:t>
      </w:r>
      <w:r w:rsidR="00F4366D" w:rsidRPr="00E173EA">
        <w:rPr>
          <w:rFonts w:ascii="Times New Roman" w:hAnsi="Times New Roman"/>
          <w:szCs w:val="24"/>
        </w:rPr>
        <w:lastRenderedPageBreak/>
        <w:t xml:space="preserve">reported an average of 2.5 years between self-diagnosis and formal diagnosis, ranging from 0 to 22 years, and participants who were self-diagnosed only reported that they had been self-diagnosed for an average of 3.2 years, ranging from 0 to 18 years.  Mean score on the </w:t>
      </w:r>
      <w:r w:rsidR="00600D6A">
        <w:rPr>
          <w:rFonts w:ascii="Times New Roman" w:hAnsi="Times New Roman"/>
          <w:szCs w:val="24"/>
        </w:rPr>
        <w:t>AQ</w:t>
      </w:r>
      <w:r w:rsidR="00F4366D" w:rsidRPr="00E173EA">
        <w:rPr>
          <w:rFonts w:ascii="Times New Roman" w:hAnsi="Times New Roman"/>
          <w:szCs w:val="24"/>
        </w:rPr>
        <w:t xml:space="preserve"> was 37.9, ranging from 18 to 49</w:t>
      </w:r>
      <w:r w:rsidR="0056538C" w:rsidRPr="00E173EA">
        <w:rPr>
          <w:rFonts w:ascii="Times New Roman" w:hAnsi="Times New Roman"/>
          <w:szCs w:val="24"/>
        </w:rPr>
        <w:t xml:space="preserve">.  </w:t>
      </w:r>
      <w:r w:rsidR="00F4366D" w:rsidRPr="00E173EA">
        <w:rPr>
          <w:rFonts w:ascii="Times New Roman" w:hAnsi="Times New Roman"/>
          <w:szCs w:val="24"/>
        </w:rPr>
        <w:t>Thirty countries were represented in this sample, primarily from USA, UK, Canada, and Australia.</w:t>
      </w:r>
    </w:p>
    <w:p w14:paraId="6A0E430C" w14:textId="216E4066" w:rsidR="00965143" w:rsidRPr="00E173EA" w:rsidRDefault="002435B9" w:rsidP="00E17263">
      <w:pPr>
        <w:spacing w:line="480" w:lineRule="auto"/>
        <w:rPr>
          <w:rFonts w:ascii="Times New Roman" w:hAnsi="Times New Roman"/>
          <w:i/>
          <w:szCs w:val="24"/>
        </w:rPr>
      </w:pPr>
      <w:r w:rsidRPr="00E173EA">
        <w:rPr>
          <w:rFonts w:ascii="Times New Roman" w:hAnsi="Times New Roman"/>
          <w:i/>
          <w:szCs w:val="24"/>
        </w:rPr>
        <w:t>Incidence</w:t>
      </w:r>
      <w:r w:rsidR="00E17540" w:rsidRPr="00E173EA">
        <w:rPr>
          <w:rFonts w:ascii="Times New Roman" w:hAnsi="Times New Roman"/>
          <w:i/>
          <w:szCs w:val="24"/>
        </w:rPr>
        <w:t xml:space="preserve"> of barriers</w:t>
      </w:r>
    </w:p>
    <w:p w14:paraId="46EB204F" w14:textId="7F522991" w:rsidR="002435B9" w:rsidRPr="00E173EA" w:rsidRDefault="002435B9" w:rsidP="00E17263">
      <w:pPr>
        <w:spacing w:line="480" w:lineRule="auto"/>
        <w:rPr>
          <w:rFonts w:ascii="Times New Roman" w:hAnsi="Times New Roman"/>
          <w:szCs w:val="24"/>
        </w:rPr>
      </w:pPr>
      <w:r w:rsidRPr="00E173EA">
        <w:rPr>
          <w:rFonts w:ascii="Times New Roman" w:hAnsi="Times New Roman"/>
          <w:szCs w:val="24"/>
        </w:rPr>
        <w:tab/>
        <w:t xml:space="preserve">Incidence of each </w:t>
      </w:r>
      <w:r w:rsidR="00E17540" w:rsidRPr="00E173EA">
        <w:rPr>
          <w:rFonts w:ascii="Times New Roman" w:hAnsi="Times New Roman"/>
          <w:szCs w:val="24"/>
        </w:rPr>
        <w:t>barrier</w:t>
      </w:r>
      <w:r w:rsidRPr="00E173EA">
        <w:rPr>
          <w:rFonts w:ascii="Times New Roman" w:hAnsi="Times New Roman"/>
          <w:szCs w:val="24"/>
        </w:rPr>
        <w:t xml:space="preserve"> was determined by the percentage of respondents who reported that an item was a barrier</w:t>
      </w:r>
      <w:r w:rsidR="00E17540" w:rsidRPr="00E173EA">
        <w:rPr>
          <w:rFonts w:ascii="Times New Roman" w:hAnsi="Times New Roman"/>
          <w:szCs w:val="24"/>
        </w:rPr>
        <w:t xml:space="preserve"> to formal diagnosis</w:t>
      </w:r>
      <w:r w:rsidRPr="00E173EA">
        <w:rPr>
          <w:rFonts w:ascii="Times New Roman" w:hAnsi="Times New Roman"/>
          <w:szCs w:val="24"/>
        </w:rPr>
        <w:t xml:space="preserve">, regardless of whether they reported it as a slight, moderate, or extreme barrier.  </w:t>
      </w:r>
      <w:r w:rsidR="00D77FE1">
        <w:rPr>
          <w:rFonts w:ascii="Times New Roman" w:hAnsi="Times New Roman"/>
          <w:szCs w:val="24"/>
        </w:rPr>
        <w:t xml:space="preserve">Findings are summarized in Table 1.  </w:t>
      </w:r>
      <w:r w:rsidRPr="00E173EA">
        <w:rPr>
          <w:rFonts w:ascii="Times New Roman" w:hAnsi="Times New Roman"/>
          <w:szCs w:val="24"/>
        </w:rPr>
        <w:t xml:space="preserve">Almost all participants reported that concerns about not being believed (94.4%), not being listened to (92.3%), or being told that they were “making up” symptoms (92%) were barriers to their ability to obtain a formal diagnosis.  Other barriers that occurred most frequently were </w:t>
      </w:r>
      <w:r w:rsidR="00EC053B" w:rsidRPr="00E173EA">
        <w:rPr>
          <w:rFonts w:ascii="Times New Roman" w:hAnsi="Times New Roman"/>
          <w:szCs w:val="24"/>
        </w:rPr>
        <w:t xml:space="preserve">inability to adequately communicate symptoms (87.6%), </w:t>
      </w:r>
      <w:r w:rsidRPr="00E173EA">
        <w:rPr>
          <w:rFonts w:ascii="Times New Roman" w:hAnsi="Times New Roman"/>
          <w:szCs w:val="24"/>
        </w:rPr>
        <w:t>concerns about being evaluated and not being diagnosed with ASD</w:t>
      </w:r>
      <w:r w:rsidR="00EC053B" w:rsidRPr="00E173EA">
        <w:rPr>
          <w:rFonts w:ascii="Times New Roman" w:hAnsi="Times New Roman"/>
          <w:szCs w:val="24"/>
        </w:rPr>
        <w:t xml:space="preserve"> (86.9%), anxiety surrounding appointments (85.2%, 82.1%, 80.5%), and feeling that cultural norms did not recognize adults with ASD (81%).</w:t>
      </w:r>
    </w:p>
    <w:p w14:paraId="10C0ED57" w14:textId="6E0F43BD" w:rsidR="00EC053B" w:rsidRPr="00E173EA" w:rsidRDefault="00EC053B" w:rsidP="00E17263">
      <w:pPr>
        <w:spacing w:line="480" w:lineRule="auto"/>
        <w:rPr>
          <w:rFonts w:ascii="Times New Roman" w:hAnsi="Times New Roman"/>
          <w:i/>
          <w:szCs w:val="24"/>
        </w:rPr>
      </w:pPr>
      <w:r w:rsidRPr="00E173EA">
        <w:rPr>
          <w:rFonts w:ascii="Times New Roman" w:hAnsi="Times New Roman"/>
          <w:i/>
          <w:szCs w:val="24"/>
        </w:rPr>
        <w:t>Severity</w:t>
      </w:r>
      <w:r w:rsidR="00E17540" w:rsidRPr="00E173EA">
        <w:rPr>
          <w:rFonts w:ascii="Times New Roman" w:hAnsi="Times New Roman"/>
          <w:i/>
          <w:szCs w:val="24"/>
        </w:rPr>
        <w:t xml:space="preserve"> of barriers</w:t>
      </w:r>
    </w:p>
    <w:p w14:paraId="6206F4BD" w14:textId="4F3F46E1" w:rsidR="009A1090" w:rsidRPr="00E173EA" w:rsidRDefault="00200B2F" w:rsidP="00E17263">
      <w:pPr>
        <w:spacing w:line="480" w:lineRule="auto"/>
        <w:rPr>
          <w:rFonts w:ascii="Times New Roman" w:hAnsi="Times New Roman"/>
          <w:szCs w:val="24"/>
        </w:rPr>
      </w:pPr>
      <w:r w:rsidRPr="00E173EA">
        <w:rPr>
          <w:rFonts w:ascii="Times New Roman" w:hAnsi="Times New Roman"/>
          <w:b/>
          <w:szCs w:val="24"/>
        </w:rPr>
        <w:tab/>
      </w:r>
      <w:r w:rsidRPr="00E173EA">
        <w:rPr>
          <w:rFonts w:ascii="Times New Roman" w:hAnsi="Times New Roman"/>
          <w:szCs w:val="24"/>
        </w:rPr>
        <w:t>Severity of each item was first</w:t>
      </w:r>
      <w:r w:rsidR="009C114B" w:rsidRPr="00E173EA">
        <w:rPr>
          <w:rFonts w:ascii="Times New Roman" w:hAnsi="Times New Roman"/>
          <w:szCs w:val="24"/>
        </w:rPr>
        <w:t xml:space="preserve"> determined by </w:t>
      </w:r>
      <w:r w:rsidRPr="00E173EA">
        <w:rPr>
          <w:rFonts w:ascii="Times New Roman" w:hAnsi="Times New Roman"/>
          <w:szCs w:val="24"/>
        </w:rPr>
        <w:t xml:space="preserve">the mean score on </w:t>
      </w:r>
      <w:r w:rsidR="0056538C" w:rsidRPr="00E173EA">
        <w:rPr>
          <w:rFonts w:ascii="Times New Roman" w:hAnsi="Times New Roman"/>
          <w:szCs w:val="24"/>
        </w:rPr>
        <w:t>the 4-point Likert-type scale</w:t>
      </w:r>
      <w:r w:rsidRPr="00E173EA">
        <w:rPr>
          <w:rFonts w:ascii="Times New Roman" w:hAnsi="Times New Roman"/>
          <w:szCs w:val="24"/>
        </w:rPr>
        <w:t xml:space="preserve">.  </w:t>
      </w:r>
      <w:r w:rsidR="009C114B" w:rsidRPr="00E173EA">
        <w:rPr>
          <w:rFonts w:ascii="Times New Roman" w:hAnsi="Times New Roman"/>
          <w:szCs w:val="24"/>
        </w:rPr>
        <w:t>Severity was also determined by</w:t>
      </w:r>
      <w:r w:rsidRPr="00E173EA">
        <w:rPr>
          <w:rFonts w:ascii="Times New Roman" w:hAnsi="Times New Roman"/>
          <w:szCs w:val="24"/>
        </w:rPr>
        <w:t xml:space="preserve"> the percentage of respondents who reported that an item was an “extreme barrier” to formal diagnosis.  </w:t>
      </w:r>
      <w:r w:rsidR="00D77FE1">
        <w:rPr>
          <w:rFonts w:ascii="Times New Roman" w:hAnsi="Times New Roman"/>
          <w:szCs w:val="24"/>
        </w:rPr>
        <w:t xml:space="preserve">Findings are summarized in Table 1.  </w:t>
      </w:r>
      <w:r w:rsidRPr="00E173EA">
        <w:rPr>
          <w:rFonts w:ascii="Times New Roman" w:hAnsi="Times New Roman"/>
          <w:szCs w:val="24"/>
        </w:rPr>
        <w:t xml:space="preserve">By both measures of severity, </w:t>
      </w:r>
      <w:r w:rsidR="007E099D" w:rsidRPr="00E173EA">
        <w:rPr>
          <w:rFonts w:ascii="Times New Roman" w:hAnsi="Times New Roman"/>
          <w:szCs w:val="24"/>
        </w:rPr>
        <w:t xml:space="preserve">participants rated concerns that they would not be believed (M = 3.28, SD = 0.897), would not be listened to (M = 3.21, SD = 0.950), and would be told that they were “making up” symptoms (M = 3.19, SD = 0.968) as most severe, </w:t>
      </w:r>
      <w:r w:rsidR="00E17540" w:rsidRPr="00E173EA">
        <w:rPr>
          <w:rFonts w:ascii="Times New Roman" w:hAnsi="Times New Roman"/>
          <w:szCs w:val="24"/>
        </w:rPr>
        <w:t xml:space="preserve">with </w:t>
      </w:r>
      <w:r w:rsidR="007E099D" w:rsidRPr="00E173EA">
        <w:rPr>
          <w:rFonts w:ascii="Times New Roman" w:hAnsi="Times New Roman"/>
          <w:szCs w:val="24"/>
        </w:rPr>
        <w:t>each</w:t>
      </w:r>
      <w:r w:rsidR="00E17540" w:rsidRPr="00E173EA">
        <w:rPr>
          <w:rFonts w:ascii="Times New Roman" w:hAnsi="Times New Roman"/>
          <w:szCs w:val="24"/>
        </w:rPr>
        <w:t xml:space="preserve"> of these</w:t>
      </w:r>
      <w:r w:rsidR="007E099D" w:rsidRPr="00E173EA">
        <w:rPr>
          <w:rFonts w:ascii="Times New Roman" w:hAnsi="Times New Roman"/>
          <w:szCs w:val="24"/>
        </w:rPr>
        <w:t xml:space="preserve"> occurring as extreme barriers for at least 50% of participants.</w:t>
      </w:r>
    </w:p>
    <w:p w14:paraId="27550A67" w14:textId="31917AA7" w:rsidR="0027353E" w:rsidRDefault="009A1090" w:rsidP="00E17263">
      <w:pPr>
        <w:spacing w:line="480" w:lineRule="auto"/>
        <w:rPr>
          <w:rFonts w:ascii="Times New Roman" w:hAnsi="Times New Roman"/>
          <w:szCs w:val="24"/>
        </w:rPr>
      </w:pPr>
      <w:r w:rsidRPr="00E173EA">
        <w:rPr>
          <w:rFonts w:ascii="Times New Roman" w:hAnsi="Times New Roman"/>
          <w:szCs w:val="24"/>
        </w:rPr>
        <w:lastRenderedPageBreak/>
        <w:tab/>
        <w:t>Other barriers that ranked as most severe included: d</w:t>
      </w:r>
      <w:r w:rsidR="007E099D" w:rsidRPr="00E173EA">
        <w:rPr>
          <w:rFonts w:ascii="Times New Roman" w:hAnsi="Times New Roman"/>
          <w:szCs w:val="24"/>
        </w:rPr>
        <w:t xml:space="preserve">ifficulty finding an ASD specialist who also specialized in adults </w:t>
      </w:r>
      <w:r w:rsidRPr="00E173EA">
        <w:rPr>
          <w:rFonts w:ascii="Times New Roman" w:hAnsi="Times New Roman"/>
          <w:szCs w:val="24"/>
        </w:rPr>
        <w:t xml:space="preserve">(extreme for </w:t>
      </w:r>
      <w:r w:rsidR="007E099D" w:rsidRPr="00E173EA">
        <w:rPr>
          <w:rFonts w:ascii="Times New Roman" w:hAnsi="Times New Roman"/>
          <w:szCs w:val="24"/>
        </w:rPr>
        <w:t>41.1%</w:t>
      </w:r>
      <w:r w:rsidRPr="00E173EA">
        <w:rPr>
          <w:rFonts w:ascii="Times New Roman" w:hAnsi="Times New Roman"/>
          <w:szCs w:val="24"/>
        </w:rPr>
        <w:t xml:space="preserve">; </w:t>
      </w:r>
      <w:r w:rsidR="007E099D" w:rsidRPr="00E173EA">
        <w:rPr>
          <w:rFonts w:ascii="Times New Roman" w:hAnsi="Times New Roman"/>
          <w:szCs w:val="24"/>
        </w:rPr>
        <w:t>M =</w:t>
      </w:r>
      <w:r w:rsidR="0027353E" w:rsidRPr="00E173EA">
        <w:rPr>
          <w:rFonts w:ascii="Times New Roman" w:hAnsi="Times New Roman"/>
          <w:szCs w:val="24"/>
        </w:rPr>
        <w:t xml:space="preserve"> 2.96, SD = 1.081), </w:t>
      </w:r>
      <w:r w:rsidRPr="00E173EA">
        <w:rPr>
          <w:rFonts w:ascii="Times New Roman" w:hAnsi="Times New Roman"/>
          <w:szCs w:val="24"/>
        </w:rPr>
        <w:t xml:space="preserve">concern that individuals would be evaluated and not diagnosed because of their gender (extreme for 39.2%; M = 2.80, SD = 1.191) or age (extreme for 38%; M = 2.96, SD = 1.033); </w:t>
      </w:r>
      <w:r w:rsidR="0027353E" w:rsidRPr="00E173EA">
        <w:rPr>
          <w:rFonts w:ascii="Times New Roman" w:hAnsi="Times New Roman"/>
          <w:szCs w:val="24"/>
        </w:rPr>
        <w:t xml:space="preserve">anxiety about making an appointment </w:t>
      </w:r>
      <w:r w:rsidRPr="00E173EA">
        <w:rPr>
          <w:rFonts w:ascii="Times New Roman" w:hAnsi="Times New Roman"/>
          <w:szCs w:val="24"/>
        </w:rPr>
        <w:t xml:space="preserve">(extreme for </w:t>
      </w:r>
      <w:r w:rsidR="0027353E" w:rsidRPr="00E173EA">
        <w:rPr>
          <w:rFonts w:ascii="Times New Roman" w:hAnsi="Times New Roman"/>
          <w:szCs w:val="24"/>
        </w:rPr>
        <w:t>36.4%</w:t>
      </w:r>
      <w:r w:rsidRPr="00E173EA">
        <w:rPr>
          <w:rFonts w:ascii="Times New Roman" w:hAnsi="Times New Roman"/>
          <w:szCs w:val="24"/>
        </w:rPr>
        <w:t>; M = 2.88, SD = 1.064);</w:t>
      </w:r>
      <w:r w:rsidR="00960254" w:rsidRPr="00E173EA">
        <w:rPr>
          <w:rFonts w:ascii="Times New Roman" w:hAnsi="Times New Roman"/>
          <w:szCs w:val="24"/>
        </w:rPr>
        <w:t xml:space="preserve"> </w:t>
      </w:r>
      <w:r w:rsidR="0027353E" w:rsidRPr="00E173EA">
        <w:rPr>
          <w:rFonts w:ascii="Times New Roman" w:hAnsi="Times New Roman"/>
          <w:szCs w:val="24"/>
        </w:rPr>
        <w:t xml:space="preserve">cost of a formal </w:t>
      </w:r>
      <w:r w:rsidRPr="00E173EA">
        <w:rPr>
          <w:rFonts w:ascii="Times New Roman" w:hAnsi="Times New Roman"/>
          <w:szCs w:val="24"/>
        </w:rPr>
        <w:t xml:space="preserve">diagnostic </w:t>
      </w:r>
      <w:r w:rsidR="0027353E" w:rsidRPr="00E173EA">
        <w:rPr>
          <w:rFonts w:ascii="Times New Roman" w:hAnsi="Times New Roman"/>
          <w:szCs w:val="24"/>
        </w:rPr>
        <w:t xml:space="preserve">evaluation </w:t>
      </w:r>
      <w:r w:rsidR="0027353E" w:rsidRPr="009E72FC">
        <w:rPr>
          <w:rFonts w:ascii="Times New Roman" w:hAnsi="Times New Roman"/>
          <w:szCs w:val="24"/>
        </w:rPr>
        <w:t>(</w:t>
      </w:r>
      <w:r w:rsidRPr="009E72FC">
        <w:rPr>
          <w:rFonts w:ascii="Times New Roman" w:hAnsi="Times New Roman"/>
          <w:szCs w:val="24"/>
        </w:rPr>
        <w:t xml:space="preserve">extreme for 36.4%; </w:t>
      </w:r>
      <w:r w:rsidR="00960254" w:rsidRPr="009E72FC">
        <w:rPr>
          <w:rFonts w:ascii="Times New Roman" w:hAnsi="Times New Roman"/>
          <w:szCs w:val="24"/>
        </w:rPr>
        <w:t xml:space="preserve">M = 2.68, SD = 1.223); and </w:t>
      </w:r>
      <w:r w:rsidRPr="009E72FC">
        <w:rPr>
          <w:rFonts w:ascii="Times New Roman" w:hAnsi="Times New Roman"/>
          <w:szCs w:val="24"/>
        </w:rPr>
        <w:t>inability to adequately communicate symptoms (extreme for</w:t>
      </w:r>
      <w:r w:rsidR="00960254" w:rsidRPr="009E72FC">
        <w:rPr>
          <w:rFonts w:ascii="Times New Roman" w:hAnsi="Times New Roman"/>
          <w:szCs w:val="24"/>
        </w:rPr>
        <w:t xml:space="preserve"> 30.9%; M = 2.80, SD = 1.013).</w:t>
      </w:r>
    </w:p>
    <w:p w14:paraId="75029645" w14:textId="5065DCDD" w:rsidR="001051FD" w:rsidRDefault="00BA1A22" w:rsidP="00E17263">
      <w:pPr>
        <w:spacing w:line="480" w:lineRule="auto"/>
        <w:rPr>
          <w:rFonts w:ascii="Times New Roman" w:hAnsi="Times New Roman"/>
          <w:szCs w:val="24"/>
        </w:rPr>
      </w:pPr>
      <w:r w:rsidRPr="009E72FC">
        <w:rPr>
          <w:rFonts w:ascii="Times New Roman" w:hAnsi="Times New Roman"/>
          <w:szCs w:val="24"/>
        </w:rPr>
        <w:tab/>
        <w:t xml:space="preserve">An independent samples t-test was </w:t>
      </w:r>
      <w:r w:rsidR="001051FD">
        <w:rPr>
          <w:rFonts w:ascii="Times New Roman" w:hAnsi="Times New Roman"/>
          <w:szCs w:val="24"/>
        </w:rPr>
        <w:t>used</w:t>
      </w:r>
      <w:r w:rsidRPr="009E72FC">
        <w:rPr>
          <w:rFonts w:ascii="Times New Roman" w:hAnsi="Times New Roman"/>
          <w:szCs w:val="24"/>
        </w:rPr>
        <w:t xml:space="preserve"> to compare mean scores of severity of each barrier as rated by males versus females.  </w:t>
      </w:r>
      <w:r w:rsidR="00D77FE1">
        <w:rPr>
          <w:rFonts w:ascii="Times New Roman" w:hAnsi="Times New Roman"/>
          <w:szCs w:val="24"/>
        </w:rPr>
        <w:t>The researcher determined that a “</w:t>
      </w:r>
      <w:r w:rsidR="00F75D3A" w:rsidRPr="009E72FC">
        <w:rPr>
          <w:rFonts w:ascii="Times New Roman" w:hAnsi="Times New Roman"/>
          <w:szCs w:val="24"/>
        </w:rPr>
        <w:t xml:space="preserve">clinically significant difference” </w:t>
      </w:r>
      <w:r w:rsidR="00D77FE1">
        <w:rPr>
          <w:rFonts w:ascii="Times New Roman" w:hAnsi="Times New Roman"/>
          <w:szCs w:val="24"/>
        </w:rPr>
        <w:t xml:space="preserve">existed if </w:t>
      </w:r>
      <w:r w:rsidRPr="009E72FC">
        <w:rPr>
          <w:rFonts w:ascii="Times New Roman" w:hAnsi="Times New Roman"/>
          <w:szCs w:val="24"/>
        </w:rPr>
        <w:t xml:space="preserve">difference in means </w:t>
      </w:r>
      <w:r w:rsidR="00F75D3A" w:rsidRPr="009E72FC">
        <w:rPr>
          <w:rFonts w:ascii="Times New Roman" w:hAnsi="Times New Roman"/>
          <w:szCs w:val="24"/>
        </w:rPr>
        <w:t xml:space="preserve">for an item </w:t>
      </w:r>
      <w:r w:rsidRPr="009E72FC">
        <w:rPr>
          <w:rFonts w:ascii="Times New Roman" w:hAnsi="Times New Roman"/>
          <w:szCs w:val="24"/>
        </w:rPr>
        <w:t xml:space="preserve">was &gt;0.5 </w:t>
      </w:r>
      <w:r w:rsidR="00D77FE1">
        <w:rPr>
          <w:rFonts w:ascii="Times New Roman" w:hAnsi="Times New Roman"/>
          <w:szCs w:val="24"/>
        </w:rPr>
        <w:t xml:space="preserve">between groups </w:t>
      </w:r>
      <w:r w:rsidRPr="009E72FC">
        <w:rPr>
          <w:rFonts w:ascii="Times New Roman" w:hAnsi="Times New Roman"/>
          <w:szCs w:val="24"/>
        </w:rPr>
        <w:t xml:space="preserve">on the 4-point Likert scale.  </w:t>
      </w:r>
      <w:r w:rsidR="006F1615" w:rsidRPr="009E72FC">
        <w:rPr>
          <w:rFonts w:ascii="Times New Roman" w:hAnsi="Times New Roman"/>
          <w:szCs w:val="24"/>
        </w:rPr>
        <w:t xml:space="preserve">Table 4 indicates items that yielded </w:t>
      </w:r>
      <w:r w:rsidRPr="009E72FC">
        <w:rPr>
          <w:rFonts w:ascii="Times New Roman" w:hAnsi="Times New Roman"/>
          <w:szCs w:val="24"/>
        </w:rPr>
        <w:t>clinically</w:t>
      </w:r>
      <w:r w:rsidR="006D354B" w:rsidRPr="009E72FC">
        <w:rPr>
          <w:rFonts w:ascii="Times New Roman" w:hAnsi="Times New Roman"/>
          <w:szCs w:val="24"/>
        </w:rPr>
        <w:t xml:space="preserve"> and statistically</w:t>
      </w:r>
      <w:r w:rsidRPr="009E72FC">
        <w:rPr>
          <w:rFonts w:ascii="Times New Roman" w:hAnsi="Times New Roman"/>
          <w:szCs w:val="24"/>
        </w:rPr>
        <w:t xml:space="preserve"> </w:t>
      </w:r>
      <w:r w:rsidR="00F75D3A" w:rsidRPr="009E72FC">
        <w:rPr>
          <w:rFonts w:ascii="Times New Roman" w:hAnsi="Times New Roman"/>
          <w:szCs w:val="24"/>
        </w:rPr>
        <w:t xml:space="preserve">significant differences in </w:t>
      </w:r>
      <w:r w:rsidRPr="009E72FC">
        <w:rPr>
          <w:rFonts w:ascii="Times New Roman" w:hAnsi="Times New Roman"/>
          <w:szCs w:val="24"/>
        </w:rPr>
        <w:t>scores</w:t>
      </w:r>
      <w:r w:rsidR="006F1615" w:rsidRPr="009E72FC">
        <w:rPr>
          <w:rFonts w:ascii="Times New Roman" w:hAnsi="Times New Roman"/>
          <w:szCs w:val="24"/>
        </w:rPr>
        <w:t xml:space="preserve">.  </w:t>
      </w:r>
      <w:r w:rsidR="00F75D3A" w:rsidRPr="009E72FC">
        <w:rPr>
          <w:rFonts w:ascii="Times New Roman" w:hAnsi="Times New Roman"/>
          <w:szCs w:val="24"/>
        </w:rPr>
        <w:t>In all cases, females rated these barriers as more severe than males.</w:t>
      </w:r>
      <w:r w:rsidR="001051FD">
        <w:rPr>
          <w:rFonts w:ascii="Times New Roman" w:hAnsi="Times New Roman"/>
          <w:szCs w:val="24"/>
        </w:rPr>
        <w:t xml:space="preserve">  </w:t>
      </w:r>
    </w:p>
    <w:p w14:paraId="351B1955" w14:textId="7A8AB094" w:rsidR="00BA1A22" w:rsidRPr="009E72FC" w:rsidRDefault="001051FD" w:rsidP="00E17263">
      <w:pPr>
        <w:spacing w:line="480" w:lineRule="auto"/>
        <w:ind w:firstLine="720"/>
        <w:rPr>
          <w:rFonts w:ascii="Times New Roman" w:hAnsi="Times New Roman"/>
          <w:szCs w:val="24"/>
        </w:rPr>
      </w:pPr>
      <w:r>
        <w:rPr>
          <w:rFonts w:ascii="Times New Roman" w:hAnsi="Times New Roman"/>
          <w:szCs w:val="24"/>
        </w:rPr>
        <w:t>One-way ANOVA was used to compare mean scores of severity of each barrier as rated by participants from the three countries with highest re</w:t>
      </w:r>
      <w:r w:rsidR="0056009B">
        <w:rPr>
          <w:rFonts w:ascii="Times New Roman" w:hAnsi="Times New Roman"/>
          <w:szCs w:val="24"/>
        </w:rPr>
        <w:t xml:space="preserve">presentation </w:t>
      </w:r>
      <w:r w:rsidR="00D77FE1">
        <w:rPr>
          <w:rFonts w:ascii="Times New Roman" w:hAnsi="Times New Roman"/>
          <w:szCs w:val="24"/>
        </w:rPr>
        <w:t xml:space="preserve">in this sample </w:t>
      </w:r>
      <w:r w:rsidR="0056009B">
        <w:rPr>
          <w:rFonts w:ascii="Times New Roman" w:hAnsi="Times New Roman"/>
          <w:szCs w:val="24"/>
        </w:rPr>
        <w:t>(</w:t>
      </w:r>
      <w:r>
        <w:rPr>
          <w:rFonts w:ascii="Times New Roman" w:hAnsi="Times New Roman"/>
          <w:szCs w:val="24"/>
        </w:rPr>
        <w:t>US, UK, and Canada</w:t>
      </w:r>
      <w:r w:rsidR="0056009B">
        <w:rPr>
          <w:rFonts w:ascii="Times New Roman" w:hAnsi="Times New Roman"/>
          <w:szCs w:val="24"/>
        </w:rPr>
        <w:t>)</w:t>
      </w:r>
      <w:r>
        <w:rPr>
          <w:rFonts w:ascii="Times New Roman" w:hAnsi="Times New Roman"/>
          <w:szCs w:val="24"/>
        </w:rPr>
        <w:t xml:space="preserve">.  Again, a clinically significant difference was identified if difference in means between two or more </w:t>
      </w:r>
      <w:r w:rsidR="00D77FE1">
        <w:rPr>
          <w:rFonts w:ascii="Times New Roman" w:hAnsi="Times New Roman"/>
          <w:szCs w:val="24"/>
        </w:rPr>
        <w:t>groups</w:t>
      </w:r>
      <w:r>
        <w:rPr>
          <w:rFonts w:ascii="Times New Roman" w:hAnsi="Times New Roman"/>
          <w:szCs w:val="24"/>
        </w:rPr>
        <w:t xml:space="preserve"> was &gt;0.5 on the 4-point Likert scale.  Table 5 indicates items that yielded clinically and statistically significant differences in scores.</w:t>
      </w:r>
    </w:p>
    <w:p w14:paraId="5C9753E6" w14:textId="77777777" w:rsidR="00E64A1F" w:rsidRPr="00E173EA" w:rsidRDefault="00E64A1F" w:rsidP="00E17263">
      <w:pPr>
        <w:spacing w:line="480" w:lineRule="auto"/>
        <w:jc w:val="center"/>
        <w:rPr>
          <w:rFonts w:ascii="Times New Roman" w:hAnsi="Times New Roman"/>
          <w:szCs w:val="24"/>
        </w:rPr>
      </w:pPr>
      <w:r w:rsidRPr="009E72FC">
        <w:rPr>
          <w:rFonts w:ascii="Times New Roman" w:hAnsi="Times New Roman"/>
          <w:szCs w:val="24"/>
        </w:rPr>
        <w:t>Discussion</w:t>
      </w:r>
    </w:p>
    <w:p w14:paraId="347A8DC0" w14:textId="1219D20A" w:rsidR="00E64A1F" w:rsidRDefault="00E64A1F" w:rsidP="00E17263">
      <w:pPr>
        <w:spacing w:line="480" w:lineRule="auto"/>
        <w:ind w:firstLine="720"/>
        <w:rPr>
          <w:rFonts w:ascii="Times New Roman" w:hAnsi="Times New Roman"/>
          <w:szCs w:val="24"/>
        </w:rPr>
      </w:pPr>
      <w:r w:rsidRPr="00E173EA">
        <w:rPr>
          <w:rFonts w:ascii="Times New Roman" w:hAnsi="Times New Roman"/>
          <w:szCs w:val="24"/>
        </w:rPr>
        <w:t>Adults with ASD face a number of barriers to obtaining a formal diagnosis.  A significant phenomenon that emerged from this study was the fear that professionals would not listen to or believe the symptoms reported to them.  This perception was the mo</w:t>
      </w:r>
      <w:r w:rsidR="0056538C" w:rsidRPr="00E173EA">
        <w:rPr>
          <w:rFonts w:ascii="Times New Roman" w:hAnsi="Times New Roman"/>
          <w:szCs w:val="24"/>
        </w:rPr>
        <w:t xml:space="preserve">st frequently occurring and </w:t>
      </w:r>
      <w:r w:rsidRPr="00E173EA">
        <w:rPr>
          <w:rFonts w:ascii="Times New Roman" w:hAnsi="Times New Roman"/>
          <w:szCs w:val="24"/>
        </w:rPr>
        <w:t>most severe barrier to diagnosis reported by adults in this sample, which has implications for practice and research.</w:t>
      </w:r>
    </w:p>
    <w:p w14:paraId="039B729F" w14:textId="6A3EF851" w:rsidR="009679CA" w:rsidRPr="009679CA" w:rsidRDefault="009679CA" w:rsidP="00E17263">
      <w:pPr>
        <w:spacing w:line="480" w:lineRule="auto"/>
        <w:rPr>
          <w:rFonts w:ascii="Times New Roman" w:hAnsi="Times New Roman"/>
          <w:i/>
          <w:szCs w:val="24"/>
        </w:rPr>
      </w:pPr>
      <w:r w:rsidRPr="009679CA">
        <w:rPr>
          <w:rFonts w:ascii="Times New Roman" w:hAnsi="Times New Roman"/>
          <w:i/>
          <w:szCs w:val="24"/>
        </w:rPr>
        <w:lastRenderedPageBreak/>
        <w:t>Practice Guid</w:t>
      </w:r>
      <w:r>
        <w:rPr>
          <w:rFonts w:ascii="Times New Roman" w:hAnsi="Times New Roman"/>
          <w:i/>
          <w:szCs w:val="24"/>
        </w:rPr>
        <w:t>e</w:t>
      </w:r>
      <w:r w:rsidRPr="009679CA">
        <w:rPr>
          <w:rFonts w:ascii="Times New Roman" w:hAnsi="Times New Roman"/>
          <w:i/>
          <w:szCs w:val="24"/>
        </w:rPr>
        <w:t>lines</w:t>
      </w:r>
    </w:p>
    <w:p w14:paraId="5C9CC781" w14:textId="62DFFF9E" w:rsidR="00E64A1F" w:rsidRPr="00E173EA" w:rsidRDefault="00E64A1F" w:rsidP="00E17263">
      <w:pPr>
        <w:spacing w:line="480" w:lineRule="auto"/>
        <w:ind w:firstLine="720"/>
        <w:rPr>
          <w:rFonts w:ascii="Times New Roman" w:hAnsi="Times New Roman"/>
          <w:szCs w:val="24"/>
        </w:rPr>
      </w:pPr>
      <w:r w:rsidRPr="00E173EA">
        <w:rPr>
          <w:rFonts w:ascii="Times New Roman" w:hAnsi="Times New Roman"/>
          <w:szCs w:val="24"/>
        </w:rPr>
        <w:t>In practice, healthcare professionals must consider ways to build trust with this population.  First and foremost, professionals should not dismiss a self-diagnosis until it has been thoroughly explored, a</w:t>
      </w:r>
      <w:r w:rsidR="0056538C" w:rsidRPr="00E173EA">
        <w:rPr>
          <w:rFonts w:ascii="Times New Roman" w:hAnsi="Times New Roman"/>
          <w:szCs w:val="24"/>
        </w:rPr>
        <w:t xml:space="preserve">s this may cause a block in </w:t>
      </w:r>
      <w:r w:rsidRPr="00E173EA">
        <w:rPr>
          <w:rFonts w:ascii="Times New Roman" w:hAnsi="Times New Roman"/>
          <w:szCs w:val="24"/>
        </w:rPr>
        <w:t xml:space="preserve">future communication.  Professionals </w:t>
      </w:r>
      <w:r w:rsidR="0056538C" w:rsidRPr="00E173EA">
        <w:rPr>
          <w:rFonts w:ascii="Times New Roman" w:hAnsi="Times New Roman"/>
          <w:szCs w:val="24"/>
        </w:rPr>
        <w:t>should</w:t>
      </w:r>
      <w:r w:rsidRPr="00E173EA">
        <w:rPr>
          <w:rFonts w:ascii="Times New Roman" w:hAnsi="Times New Roman"/>
          <w:szCs w:val="24"/>
        </w:rPr>
        <w:t xml:space="preserve"> instead engage in a discussion to gather more information</w:t>
      </w:r>
      <w:r w:rsidR="0056538C" w:rsidRPr="00E173EA">
        <w:rPr>
          <w:rFonts w:ascii="Times New Roman" w:hAnsi="Times New Roman"/>
          <w:szCs w:val="24"/>
        </w:rPr>
        <w:t xml:space="preserve">, such as: </w:t>
      </w:r>
      <w:r w:rsidRPr="00E173EA">
        <w:rPr>
          <w:rFonts w:ascii="Times New Roman" w:hAnsi="Times New Roman"/>
          <w:szCs w:val="24"/>
        </w:rPr>
        <w:t>“Tell me more about your self-diagnosis.  What led you to believe you have ASD?”  Open ended questions allow the individual to describe what</w:t>
      </w:r>
      <w:r w:rsidR="0056538C" w:rsidRPr="00E173EA">
        <w:rPr>
          <w:rFonts w:ascii="Times New Roman" w:hAnsi="Times New Roman"/>
          <w:szCs w:val="24"/>
        </w:rPr>
        <w:t xml:space="preserve"> is important to them and reduces</w:t>
      </w:r>
      <w:r w:rsidRPr="00E173EA">
        <w:rPr>
          <w:rFonts w:ascii="Times New Roman" w:hAnsi="Times New Roman"/>
          <w:szCs w:val="24"/>
        </w:rPr>
        <w:t xml:space="preserve"> the potential for miscommunication based on literal interpretation.  </w:t>
      </w:r>
    </w:p>
    <w:p w14:paraId="059E8804" w14:textId="44503977" w:rsidR="00E64A1F" w:rsidRPr="00E173EA" w:rsidRDefault="009E72FC" w:rsidP="00E17263">
      <w:pPr>
        <w:spacing w:line="480" w:lineRule="auto"/>
        <w:ind w:firstLine="720"/>
        <w:rPr>
          <w:rFonts w:ascii="Times New Roman" w:hAnsi="Times New Roman"/>
          <w:szCs w:val="24"/>
        </w:rPr>
      </w:pPr>
      <w:r>
        <w:rPr>
          <w:rFonts w:ascii="Times New Roman" w:hAnsi="Times New Roman"/>
          <w:szCs w:val="24"/>
        </w:rPr>
        <w:t>Professionals should be aware</w:t>
      </w:r>
      <w:r w:rsidR="00E64A1F" w:rsidRPr="00E173EA">
        <w:rPr>
          <w:rFonts w:ascii="Times New Roman" w:hAnsi="Times New Roman"/>
          <w:szCs w:val="24"/>
        </w:rPr>
        <w:t xml:space="preserve"> of their body language, tone of voice, and content of speech, particularly when working with an individual who might be prone to misunderstanding cues.  Professionals should be especially mindful to avoid minimizing or changing the topic when an individual identifies a symptom</w:t>
      </w:r>
      <w:r w:rsidR="0056538C" w:rsidRPr="00E173EA">
        <w:rPr>
          <w:rFonts w:ascii="Times New Roman" w:hAnsi="Times New Roman"/>
          <w:szCs w:val="24"/>
        </w:rPr>
        <w:t xml:space="preserve"> that they believe is important</w:t>
      </w:r>
      <w:r w:rsidR="00E64A1F" w:rsidRPr="00E173EA">
        <w:rPr>
          <w:rFonts w:ascii="Times New Roman" w:hAnsi="Times New Roman"/>
          <w:szCs w:val="24"/>
        </w:rPr>
        <w:t>.  Frequently checking in to clarify points might also help the individual recognize that they are being heard.  For example, “What I am hearing you say is that X is distressing for you, and you believe that might be rel</w:t>
      </w:r>
      <w:r>
        <w:rPr>
          <w:rFonts w:ascii="Times New Roman" w:hAnsi="Times New Roman"/>
          <w:szCs w:val="24"/>
        </w:rPr>
        <w:t xml:space="preserve">ated to ASD.  Is that correct?”  Since female participants in this study were significantly more likely to fear not being listened to or believed, as well as more likely to report being “blamed” for symptoms in the past, professionals should be particularly cautious about verbal and nonverbal cues during clinical evaluations to avoid inadvertent miscommunications.  </w:t>
      </w:r>
    </w:p>
    <w:p w14:paraId="17CA275B" w14:textId="1F838DD8" w:rsidR="00600D6A" w:rsidRDefault="00E64A1F" w:rsidP="00E17263">
      <w:pPr>
        <w:spacing w:line="480" w:lineRule="auto"/>
        <w:ind w:firstLine="720"/>
        <w:rPr>
          <w:rFonts w:ascii="Times New Roman" w:hAnsi="Times New Roman"/>
          <w:szCs w:val="24"/>
        </w:rPr>
      </w:pPr>
      <w:r w:rsidRPr="00E173EA">
        <w:rPr>
          <w:rFonts w:ascii="Times New Roman" w:hAnsi="Times New Roman"/>
          <w:szCs w:val="24"/>
        </w:rPr>
        <w:t xml:space="preserve">Professionals must also actively engage in education about </w:t>
      </w:r>
      <w:r w:rsidR="00D77FE1">
        <w:rPr>
          <w:rFonts w:ascii="Times New Roman" w:hAnsi="Times New Roman"/>
          <w:szCs w:val="24"/>
        </w:rPr>
        <w:t>phenotypical differences between children and adults and between males and females with ASD</w:t>
      </w:r>
      <w:r w:rsidRPr="00E173EA">
        <w:rPr>
          <w:rFonts w:ascii="Times New Roman" w:hAnsi="Times New Roman"/>
          <w:szCs w:val="24"/>
        </w:rPr>
        <w:t>.  They</w:t>
      </w:r>
      <w:r w:rsidR="00AA3A45">
        <w:rPr>
          <w:rFonts w:ascii="Times New Roman" w:hAnsi="Times New Roman"/>
          <w:szCs w:val="24"/>
        </w:rPr>
        <w:t xml:space="preserve"> must be aware that </w:t>
      </w:r>
      <w:r w:rsidR="00D77FE1">
        <w:rPr>
          <w:rFonts w:ascii="Times New Roman" w:hAnsi="Times New Roman"/>
          <w:szCs w:val="24"/>
        </w:rPr>
        <w:t>adults</w:t>
      </w:r>
      <w:r w:rsidR="00AA3A45">
        <w:rPr>
          <w:rFonts w:ascii="Times New Roman" w:hAnsi="Times New Roman"/>
          <w:szCs w:val="24"/>
        </w:rPr>
        <w:t xml:space="preserve"> with average or above-average intelligence, particularly females, may be able to “camouflage” their social communication abilities as a learned coping strategy (</w:t>
      </w:r>
      <w:r w:rsidR="00600D6A">
        <w:rPr>
          <w:rFonts w:ascii="Times New Roman" w:hAnsi="Times New Roman"/>
          <w:szCs w:val="24"/>
        </w:rPr>
        <w:t xml:space="preserve">Dean et al. 2016; </w:t>
      </w:r>
      <w:r w:rsidR="00AA3A45">
        <w:rPr>
          <w:rFonts w:ascii="Times New Roman" w:hAnsi="Times New Roman"/>
          <w:szCs w:val="24"/>
        </w:rPr>
        <w:t>Lai et al., 2016</w:t>
      </w:r>
      <w:r w:rsidR="00600D6A">
        <w:rPr>
          <w:rFonts w:ascii="Times New Roman" w:hAnsi="Times New Roman"/>
          <w:szCs w:val="24"/>
        </w:rPr>
        <w:t>; Rynkiewicz et al. 2016</w:t>
      </w:r>
      <w:r w:rsidR="00AA3A45">
        <w:rPr>
          <w:rFonts w:ascii="Times New Roman" w:hAnsi="Times New Roman"/>
          <w:szCs w:val="24"/>
        </w:rPr>
        <w:t xml:space="preserve">). </w:t>
      </w:r>
      <w:r w:rsidR="00D77FE1">
        <w:rPr>
          <w:rFonts w:ascii="Times New Roman" w:hAnsi="Times New Roman"/>
          <w:szCs w:val="24"/>
        </w:rPr>
        <w:t xml:space="preserve">Previous studies indicate that adults, especially </w:t>
      </w:r>
      <w:r w:rsidR="00D77FE1">
        <w:rPr>
          <w:rFonts w:ascii="Times New Roman" w:hAnsi="Times New Roman"/>
          <w:szCs w:val="24"/>
        </w:rPr>
        <w:lastRenderedPageBreak/>
        <w:t xml:space="preserve">females, may experience internalizing symptoms but not externalizing difficulties associated with ASD, which increases their risk of delayed diagnosis or non-detection (Bargiela et al. 2016; Lai et al. 2011). </w:t>
      </w:r>
      <w:r w:rsidR="00AA3A45">
        <w:rPr>
          <w:rFonts w:ascii="Times New Roman" w:hAnsi="Times New Roman"/>
          <w:szCs w:val="24"/>
        </w:rPr>
        <w:t>As a result, p</w:t>
      </w:r>
      <w:r w:rsidR="00B93166">
        <w:rPr>
          <w:rFonts w:ascii="Times New Roman" w:hAnsi="Times New Roman"/>
          <w:szCs w:val="24"/>
        </w:rPr>
        <w:t xml:space="preserve">rofessionals using scales such as the Autism Diagnostic Observation Schedule (ADOS-2) </w:t>
      </w:r>
      <w:r w:rsidR="00AA3A45">
        <w:rPr>
          <w:rFonts w:ascii="Times New Roman" w:hAnsi="Times New Roman"/>
          <w:szCs w:val="24"/>
        </w:rPr>
        <w:t xml:space="preserve">should be mindful that this tool may not be sensitive enough to accurately diagnose ASD in adults with average or above-average intelligence and may be particularly biased to exclude diagnosis of ASD among females (Lai et al. 2011).  </w:t>
      </w:r>
      <w:r w:rsidR="00D77FE1">
        <w:rPr>
          <w:rFonts w:ascii="Times New Roman" w:hAnsi="Times New Roman"/>
          <w:szCs w:val="24"/>
        </w:rPr>
        <w:t>I</w:t>
      </w:r>
      <w:r w:rsidR="00AA3A45">
        <w:rPr>
          <w:rFonts w:ascii="Times New Roman" w:hAnsi="Times New Roman"/>
          <w:szCs w:val="24"/>
        </w:rPr>
        <w:t>f using the ADOS-2</w:t>
      </w:r>
      <w:r w:rsidR="00D77FE1">
        <w:rPr>
          <w:rFonts w:ascii="Times New Roman" w:hAnsi="Times New Roman"/>
          <w:szCs w:val="24"/>
        </w:rPr>
        <w:t xml:space="preserve"> when evaluating adults</w:t>
      </w:r>
      <w:r w:rsidR="00AA3A45">
        <w:rPr>
          <w:rFonts w:ascii="Times New Roman" w:hAnsi="Times New Roman"/>
          <w:szCs w:val="24"/>
        </w:rPr>
        <w:t xml:space="preserve">, diagnosticians should consider combining this tool with use of the </w:t>
      </w:r>
      <w:r w:rsidR="00B93166">
        <w:rPr>
          <w:rFonts w:ascii="Times New Roman" w:hAnsi="Times New Roman"/>
          <w:szCs w:val="24"/>
        </w:rPr>
        <w:t>Autism Diagnostic Interview (ADI-</w:t>
      </w:r>
      <w:r w:rsidR="0071456E">
        <w:rPr>
          <w:rFonts w:ascii="Times New Roman" w:hAnsi="Times New Roman"/>
          <w:szCs w:val="24"/>
        </w:rPr>
        <w:t>R) and/or tools to look at internal perception</w:t>
      </w:r>
      <w:r w:rsidR="00600D6A">
        <w:rPr>
          <w:rFonts w:ascii="Times New Roman" w:hAnsi="Times New Roman"/>
          <w:szCs w:val="24"/>
        </w:rPr>
        <w:t xml:space="preserve"> of ASD symptoms such as the AQ</w:t>
      </w:r>
      <w:r w:rsidR="00D77FE1">
        <w:rPr>
          <w:rFonts w:ascii="Times New Roman" w:hAnsi="Times New Roman"/>
          <w:szCs w:val="24"/>
        </w:rPr>
        <w:t xml:space="preserve"> to obtain a complete assessment</w:t>
      </w:r>
      <w:r w:rsidR="00600D6A">
        <w:rPr>
          <w:rFonts w:ascii="Times New Roman" w:hAnsi="Times New Roman"/>
          <w:szCs w:val="24"/>
        </w:rPr>
        <w:t xml:space="preserve">.  </w:t>
      </w:r>
    </w:p>
    <w:p w14:paraId="31182868" w14:textId="00E2CC74" w:rsidR="007D33E2" w:rsidRDefault="00B93166" w:rsidP="00E17263">
      <w:pPr>
        <w:spacing w:line="480" w:lineRule="auto"/>
        <w:ind w:firstLine="720"/>
        <w:rPr>
          <w:rFonts w:ascii="Times New Roman" w:hAnsi="Times New Roman"/>
          <w:szCs w:val="24"/>
        </w:rPr>
      </w:pPr>
      <w:r w:rsidRPr="00B824B5">
        <w:rPr>
          <w:rFonts w:ascii="Times New Roman" w:hAnsi="Times New Roman"/>
          <w:szCs w:val="24"/>
        </w:rPr>
        <w:t>Diagnosticians should be on alert for cases in which an individual appears to meet most diagnostic criteria for ASD but lacks some “classic” signs</w:t>
      </w:r>
      <w:r>
        <w:rPr>
          <w:rFonts w:ascii="Times New Roman" w:hAnsi="Times New Roman"/>
          <w:szCs w:val="24"/>
        </w:rPr>
        <w:t xml:space="preserve"> and should further explore these features anecdotally with the individual.</w:t>
      </w:r>
      <w:r w:rsidR="00740C18">
        <w:rPr>
          <w:rFonts w:ascii="Times New Roman" w:hAnsi="Times New Roman"/>
          <w:szCs w:val="24"/>
        </w:rPr>
        <w:t xml:space="preserve">  </w:t>
      </w:r>
      <w:r w:rsidR="00E64A1F" w:rsidRPr="00E173EA">
        <w:rPr>
          <w:rFonts w:ascii="Times New Roman" w:hAnsi="Times New Roman"/>
          <w:szCs w:val="24"/>
        </w:rPr>
        <w:t xml:space="preserve">For example, if an adult has learned to mimic eye-contact, the professional must recognize that this learned skill may mask a symptom that was present in childhood.  Professionals should include the individual in the assessment and ask specific questions to identify learned coping mechanisms versus naturally occurring symptoms.  In this case, for instance, the professional may ask, “Tell me about your experience with eye contact.”  “Is eye contact a skill that is hard for you?”  “If I </w:t>
      </w:r>
      <w:r w:rsidR="0056538C" w:rsidRPr="00E173EA">
        <w:rPr>
          <w:rFonts w:ascii="Times New Roman" w:hAnsi="Times New Roman"/>
          <w:szCs w:val="24"/>
        </w:rPr>
        <w:t>had met you when you were a child,</w:t>
      </w:r>
      <w:r w:rsidR="00E64A1F" w:rsidRPr="00E173EA">
        <w:rPr>
          <w:rFonts w:ascii="Times New Roman" w:hAnsi="Times New Roman"/>
          <w:szCs w:val="24"/>
        </w:rPr>
        <w:t xml:space="preserve"> do you believe I would notice anything diff</w:t>
      </w:r>
      <w:r>
        <w:rPr>
          <w:rFonts w:ascii="Times New Roman" w:hAnsi="Times New Roman"/>
          <w:szCs w:val="24"/>
        </w:rPr>
        <w:t>erent about your eye contact?”</w:t>
      </w:r>
      <w:r w:rsidR="00740C18">
        <w:rPr>
          <w:rFonts w:ascii="Times New Roman" w:hAnsi="Times New Roman"/>
          <w:szCs w:val="24"/>
        </w:rPr>
        <w:t xml:space="preserve">  </w:t>
      </w:r>
    </w:p>
    <w:p w14:paraId="56F10051" w14:textId="73776090" w:rsidR="00E64A1F" w:rsidRDefault="00E64A1F" w:rsidP="00E17263">
      <w:pPr>
        <w:spacing w:line="480" w:lineRule="auto"/>
        <w:ind w:firstLine="720"/>
        <w:rPr>
          <w:rFonts w:ascii="Times New Roman" w:hAnsi="Times New Roman"/>
          <w:szCs w:val="24"/>
        </w:rPr>
      </w:pPr>
      <w:r w:rsidRPr="00E173EA">
        <w:rPr>
          <w:rFonts w:ascii="Times New Roman" w:hAnsi="Times New Roman"/>
          <w:szCs w:val="24"/>
        </w:rPr>
        <w:t xml:space="preserve">Finally, professionals must examine their own preconceptions about self-diagnosis in general.  As identified in this study, there are a number of barriers that might prevent an individual with ASD from ever receiving a formal diagnosis.  Of course professionals do not need to accept a self-diagnosis as truth, but they must recognize that an idea should not be dismissed solely because a formal diagnosis has not been made.  Instead, a professional might </w:t>
      </w:r>
      <w:r w:rsidRPr="00E173EA">
        <w:rPr>
          <w:rFonts w:ascii="Times New Roman" w:hAnsi="Times New Roman"/>
          <w:szCs w:val="24"/>
        </w:rPr>
        <w:lastRenderedPageBreak/>
        <w:t>say: “I hear what you are saying, and I think you raise some interesting points.  I’d like to start by considering a broader view of the issues that you are describing without focusing on a specific diagnosis for now.  That will help me work with you to determine what the most appropriate next steps will be.  Does that sound like a plan that will work for you?”  If the professional reflects on all of the given information and believes that the self-diagnosis is inaccurate, the professional should bring the focus of appointments to specific symptoms, rather than on identifying a diagnosis.  Once trust has been established between the individual and the professional, the professional will be in a better position to discuss why they believe it is unlikely that the self-diagnosis is accurate and propose an alternative diagnosis if appropriate.</w:t>
      </w:r>
    </w:p>
    <w:p w14:paraId="45C05A5D" w14:textId="3EE14843" w:rsidR="009679CA" w:rsidRPr="009679CA" w:rsidRDefault="009679CA" w:rsidP="00E17263">
      <w:pPr>
        <w:spacing w:line="480" w:lineRule="auto"/>
        <w:rPr>
          <w:rFonts w:ascii="Times New Roman" w:hAnsi="Times New Roman"/>
          <w:i/>
          <w:szCs w:val="24"/>
        </w:rPr>
      </w:pPr>
      <w:r>
        <w:rPr>
          <w:rFonts w:ascii="Times New Roman" w:hAnsi="Times New Roman"/>
          <w:i/>
          <w:szCs w:val="24"/>
        </w:rPr>
        <w:t>Other Implications</w:t>
      </w:r>
    </w:p>
    <w:p w14:paraId="76A612D7" w14:textId="77777777" w:rsidR="00E64A1F" w:rsidRPr="00E173EA" w:rsidRDefault="00E64A1F" w:rsidP="00E17263">
      <w:pPr>
        <w:spacing w:line="480" w:lineRule="auto"/>
        <w:ind w:firstLine="720"/>
        <w:rPr>
          <w:rFonts w:ascii="Times New Roman" w:hAnsi="Times New Roman"/>
          <w:szCs w:val="24"/>
        </w:rPr>
      </w:pPr>
      <w:r w:rsidRPr="00E173EA">
        <w:rPr>
          <w:rFonts w:ascii="Times New Roman" w:hAnsi="Times New Roman"/>
          <w:szCs w:val="24"/>
        </w:rPr>
        <w:t>Researchers must recognize that mistrust of professionals might play a role in recruitment and in responses of adults with ASD.  Researchers should promote transparency in their work, clearly identifying any organization affiliates or funding agencies that might affect the research agenda.  Researchers should also engage in opportunities to share their findings with the ASD population, not only so that the individuals affected have access to the results, but also as a means to build trust between the research community and the ASD community.  Furthermore, researchers should be open to opportunities to engage with the ASD community, formally or informally, to identify potential issues in the language used in recruitment materials, surveys or interview questions, or reports of findings that might exacerbate feelings of mistrust.</w:t>
      </w:r>
    </w:p>
    <w:p w14:paraId="5C2DC621" w14:textId="76ACA5C1" w:rsidR="00E64A1F" w:rsidRPr="009E72FC" w:rsidRDefault="00E64A1F" w:rsidP="00E17263">
      <w:pPr>
        <w:spacing w:line="480" w:lineRule="auto"/>
        <w:ind w:firstLine="720"/>
        <w:rPr>
          <w:rFonts w:ascii="Times New Roman" w:hAnsi="Times New Roman"/>
          <w:szCs w:val="24"/>
        </w:rPr>
      </w:pPr>
      <w:r w:rsidRPr="00E173EA">
        <w:rPr>
          <w:rFonts w:ascii="Times New Roman" w:hAnsi="Times New Roman"/>
          <w:szCs w:val="24"/>
        </w:rPr>
        <w:t xml:space="preserve">Another point raised in this study was the idea that symptoms of ASD themselves may actually prevent an individual who has ASD from reaching a formal diagnosis.  For example, an individual with severe social anxiety might not be able to overcome this symptom to </w:t>
      </w:r>
      <w:r w:rsidR="0056538C" w:rsidRPr="00E173EA">
        <w:rPr>
          <w:rFonts w:ascii="Times New Roman" w:hAnsi="Times New Roman"/>
          <w:szCs w:val="24"/>
        </w:rPr>
        <w:t>make</w:t>
      </w:r>
      <w:r w:rsidRPr="00E173EA">
        <w:rPr>
          <w:rFonts w:ascii="Times New Roman" w:hAnsi="Times New Roman"/>
          <w:szCs w:val="24"/>
        </w:rPr>
        <w:t xml:space="preserve"> an appointment.  An individual with severe alexithymia or poor theory of mind might be unable to </w:t>
      </w:r>
      <w:r w:rsidRPr="00E173EA">
        <w:rPr>
          <w:rFonts w:ascii="Times New Roman" w:hAnsi="Times New Roman"/>
          <w:szCs w:val="24"/>
        </w:rPr>
        <w:lastRenderedPageBreak/>
        <w:t xml:space="preserve">express his symptoms to a professional or might be unaware of some of his own symptoms.  </w:t>
      </w:r>
      <w:r w:rsidR="0056538C" w:rsidRPr="00E173EA">
        <w:rPr>
          <w:rFonts w:ascii="Times New Roman" w:hAnsi="Times New Roman"/>
          <w:szCs w:val="24"/>
        </w:rPr>
        <w:t>Future research should</w:t>
      </w:r>
      <w:r w:rsidRPr="00E173EA">
        <w:rPr>
          <w:rFonts w:ascii="Times New Roman" w:hAnsi="Times New Roman"/>
          <w:szCs w:val="24"/>
        </w:rPr>
        <w:t xml:space="preserve"> explore use of Internet communication</w:t>
      </w:r>
      <w:r w:rsidR="0056538C" w:rsidRPr="00E173EA">
        <w:rPr>
          <w:rFonts w:ascii="Times New Roman" w:hAnsi="Times New Roman"/>
          <w:szCs w:val="24"/>
        </w:rPr>
        <w:t xml:space="preserve"> to build trust between</w:t>
      </w:r>
      <w:r w:rsidRPr="00E173EA">
        <w:rPr>
          <w:rFonts w:ascii="Times New Roman" w:hAnsi="Times New Roman"/>
          <w:szCs w:val="24"/>
        </w:rPr>
        <w:t xml:space="preserve"> professional</w:t>
      </w:r>
      <w:r w:rsidR="0056538C" w:rsidRPr="00E173EA">
        <w:rPr>
          <w:rFonts w:ascii="Times New Roman" w:hAnsi="Times New Roman"/>
          <w:szCs w:val="24"/>
        </w:rPr>
        <w:t xml:space="preserve">s and </w:t>
      </w:r>
      <w:r w:rsidRPr="00E173EA">
        <w:rPr>
          <w:rFonts w:ascii="Times New Roman" w:hAnsi="Times New Roman"/>
          <w:szCs w:val="24"/>
        </w:rPr>
        <w:t>individual</w:t>
      </w:r>
      <w:r w:rsidR="0056538C" w:rsidRPr="00E173EA">
        <w:rPr>
          <w:rFonts w:ascii="Times New Roman" w:hAnsi="Times New Roman"/>
          <w:szCs w:val="24"/>
        </w:rPr>
        <w:t>s</w:t>
      </w:r>
      <w:r w:rsidRPr="00E173EA">
        <w:rPr>
          <w:rFonts w:ascii="Times New Roman" w:hAnsi="Times New Roman"/>
          <w:szCs w:val="24"/>
        </w:rPr>
        <w:t xml:space="preserve"> before meeting face-to-face to help reduce social anxiety associated with making or going to an appointment.  Professionals encountering these individuals might suggest that the individual bring a family member, friend, or other support person to a </w:t>
      </w:r>
      <w:r w:rsidRPr="009E72FC">
        <w:rPr>
          <w:rFonts w:ascii="Times New Roman" w:hAnsi="Times New Roman"/>
          <w:szCs w:val="24"/>
        </w:rPr>
        <w:t xml:space="preserve">future appointment to reduce stress and assist the individual in communicating his or her concerns more clearly.  </w:t>
      </w:r>
    </w:p>
    <w:p w14:paraId="6316BBEC" w14:textId="5B82778C" w:rsidR="00E64A1F" w:rsidRPr="009E72FC" w:rsidRDefault="00E64A1F" w:rsidP="00E17263">
      <w:pPr>
        <w:spacing w:line="480" w:lineRule="auto"/>
        <w:ind w:firstLine="720"/>
        <w:rPr>
          <w:rFonts w:ascii="Times New Roman" w:hAnsi="Times New Roman"/>
          <w:szCs w:val="24"/>
        </w:rPr>
      </w:pPr>
      <w:r w:rsidRPr="009E72FC">
        <w:rPr>
          <w:rFonts w:ascii="Times New Roman" w:hAnsi="Times New Roman"/>
          <w:szCs w:val="24"/>
        </w:rPr>
        <w:t>One unexpected finding in this study was the gender distribution of participants.  Previous research in children indicates that ASD is approximately 4.5 times more likely to occur in males t</w:t>
      </w:r>
      <w:r w:rsidR="00A71D6B" w:rsidRPr="009E72FC">
        <w:rPr>
          <w:rFonts w:ascii="Times New Roman" w:hAnsi="Times New Roman"/>
          <w:szCs w:val="24"/>
        </w:rPr>
        <w:t>han females (Christensen et al.</w:t>
      </w:r>
      <w:r w:rsidRPr="009E72FC">
        <w:rPr>
          <w:rFonts w:ascii="Times New Roman" w:hAnsi="Times New Roman"/>
          <w:szCs w:val="24"/>
        </w:rPr>
        <w:t xml:space="preserve"> 2016).  Yet, in the present study, over half </w:t>
      </w:r>
      <w:r w:rsidR="00D77FE1">
        <w:rPr>
          <w:rFonts w:ascii="Times New Roman" w:hAnsi="Times New Roman"/>
          <w:szCs w:val="24"/>
        </w:rPr>
        <w:t>of</w:t>
      </w:r>
      <w:r w:rsidRPr="009E72FC">
        <w:rPr>
          <w:rFonts w:ascii="Times New Roman" w:hAnsi="Times New Roman"/>
          <w:szCs w:val="24"/>
        </w:rPr>
        <w:t xml:space="preserve"> participants were female.  In addition, 28.5% of this sample identified with a gender that was not male or female.  Given that the inclusion criteria required that participants be formally diagnosed at age 18 or older or that they be self-diagnosed only, these data suggest that non-male gendered individuals may be more likely to experience delayed diagnosis int</w:t>
      </w:r>
      <w:r w:rsidR="00430AC8" w:rsidRPr="009E72FC">
        <w:rPr>
          <w:rFonts w:ascii="Times New Roman" w:hAnsi="Times New Roman"/>
          <w:szCs w:val="24"/>
        </w:rPr>
        <w:t>o adulthood compared to males.</w:t>
      </w:r>
    </w:p>
    <w:p w14:paraId="6BA80192" w14:textId="2E09120C" w:rsidR="00605830" w:rsidRDefault="00E64A1F" w:rsidP="00E17263">
      <w:pPr>
        <w:spacing w:line="480" w:lineRule="auto"/>
        <w:ind w:firstLine="720"/>
        <w:rPr>
          <w:rFonts w:ascii="Times New Roman" w:hAnsi="Times New Roman"/>
          <w:szCs w:val="24"/>
        </w:rPr>
      </w:pPr>
      <w:r w:rsidRPr="009E72FC">
        <w:rPr>
          <w:rFonts w:ascii="Times New Roman" w:hAnsi="Times New Roman"/>
          <w:szCs w:val="24"/>
        </w:rPr>
        <w:t>Other studies support the claim that delayed diagnosis of females with ASD is common</w:t>
      </w:r>
      <w:r w:rsidR="00E71C02">
        <w:rPr>
          <w:rFonts w:ascii="Times New Roman" w:hAnsi="Times New Roman"/>
          <w:szCs w:val="24"/>
        </w:rPr>
        <w:t xml:space="preserve"> </w:t>
      </w:r>
      <w:r w:rsidR="00A71D6B" w:rsidRPr="009E72FC">
        <w:rPr>
          <w:rFonts w:ascii="Times New Roman" w:hAnsi="Times New Roman"/>
          <w:szCs w:val="24"/>
        </w:rPr>
        <w:t>(Bargiela et al. 2016; Rutherford et al.</w:t>
      </w:r>
      <w:r w:rsidRPr="009E72FC">
        <w:rPr>
          <w:rFonts w:ascii="Times New Roman" w:hAnsi="Times New Roman"/>
          <w:szCs w:val="24"/>
        </w:rPr>
        <w:t xml:space="preserve"> 2016).  </w:t>
      </w:r>
      <w:r w:rsidR="00600D6A">
        <w:rPr>
          <w:rFonts w:ascii="Times New Roman" w:hAnsi="Times New Roman"/>
          <w:szCs w:val="24"/>
        </w:rPr>
        <w:t>Further research is needed to continue to explore phenotypical differences between males and females with ASD and to refine existing diagnostic tools for ASD to more accurately assess this population.</w:t>
      </w:r>
      <w:r w:rsidR="00E71C02">
        <w:rPr>
          <w:rFonts w:ascii="Times New Roman" w:hAnsi="Times New Roman"/>
          <w:szCs w:val="24"/>
        </w:rPr>
        <w:t xml:space="preserve">  </w:t>
      </w:r>
      <w:r w:rsidRPr="009E72FC">
        <w:rPr>
          <w:rFonts w:ascii="Times New Roman" w:hAnsi="Times New Roman"/>
          <w:szCs w:val="24"/>
        </w:rPr>
        <w:t xml:space="preserve">Further research is </w:t>
      </w:r>
      <w:r w:rsidR="00E71C02">
        <w:rPr>
          <w:rFonts w:ascii="Times New Roman" w:hAnsi="Times New Roman"/>
          <w:szCs w:val="24"/>
        </w:rPr>
        <w:t xml:space="preserve">also </w:t>
      </w:r>
      <w:r w:rsidRPr="009E72FC">
        <w:rPr>
          <w:rFonts w:ascii="Times New Roman" w:hAnsi="Times New Roman"/>
          <w:szCs w:val="24"/>
        </w:rPr>
        <w:t xml:space="preserve">warranted to explore the diagnostic experiences of non-male gendered individuals.  The present study also indicates a need to explore identity formation among individuals who identify with a gender other than male or female (e.g. transgender, agender, non-binary gender).  Furthermore, nearly 70% of this sample identified that they were not heterosexual, including Gay, Lesbian, Bisexual, </w:t>
      </w:r>
      <w:r w:rsidRPr="009E72FC">
        <w:rPr>
          <w:rFonts w:ascii="Times New Roman" w:hAnsi="Times New Roman"/>
          <w:szCs w:val="24"/>
        </w:rPr>
        <w:lastRenderedPageBreak/>
        <w:t xml:space="preserve">unsure, or “other” sexuality.  </w:t>
      </w:r>
      <w:r w:rsidR="0056538C" w:rsidRPr="009E72FC">
        <w:rPr>
          <w:rFonts w:ascii="Times New Roman" w:hAnsi="Times New Roman"/>
          <w:szCs w:val="24"/>
        </w:rPr>
        <w:t>These individuals might be at heightened risk for marginalization.</w:t>
      </w:r>
    </w:p>
    <w:p w14:paraId="1D6B5337" w14:textId="45EC0A13" w:rsidR="001051FD" w:rsidRDefault="001051FD" w:rsidP="00E17263">
      <w:pPr>
        <w:spacing w:line="480" w:lineRule="auto"/>
        <w:ind w:firstLine="720"/>
        <w:rPr>
          <w:rFonts w:ascii="Times New Roman" w:hAnsi="Times New Roman"/>
          <w:szCs w:val="24"/>
        </w:rPr>
      </w:pPr>
      <w:r>
        <w:rPr>
          <w:rFonts w:ascii="Times New Roman" w:hAnsi="Times New Roman"/>
          <w:szCs w:val="24"/>
        </w:rPr>
        <w:t>Findings must also be interpreted with consideration to the healthcare systems of the countries represented.  Since pa</w:t>
      </w:r>
      <w:r w:rsidR="0056009B">
        <w:rPr>
          <w:rFonts w:ascii="Times New Roman" w:hAnsi="Times New Roman"/>
          <w:szCs w:val="24"/>
        </w:rPr>
        <w:t>rticipants came from 30</w:t>
      </w:r>
      <w:r>
        <w:rPr>
          <w:rFonts w:ascii="Times New Roman" w:hAnsi="Times New Roman"/>
          <w:szCs w:val="24"/>
        </w:rPr>
        <w:t xml:space="preserve"> different countries</w:t>
      </w:r>
      <w:r w:rsidR="0056009B">
        <w:rPr>
          <w:rFonts w:ascii="Times New Roman" w:hAnsi="Times New Roman"/>
          <w:szCs w:val="24"/>
        </w:rPr>
        <w:t xml:space="preserve"> in the quantitative strand</w:t>
      </w:r>
      <w:r>
        <w:rPr>
          <w:rFonts w:ascii="Times New Roman" w:hAnsi="Times New Roman"/>
          <w:szCs w:val="24"/>
        </w:rPr>
        <w:t>, individual responses were likely influenced by cultural and governmental factors affecting cost, access, and stigma.  Among the three countries with highest representation in this sample, items related to cost were rated as most severe barrier in the US and least severe in the UK.  Access t</w:t>
      </w:r>
      <w:r w:rsidR="0056009B">
        <w:rPr>
          <w:rFonts w:ascii="Times New Roman" w:hAnsi="Times New Roman"/>
          <w:szCs w:val="24"/>
        </w:rPr>
        <w:t>o adult ASD specialists was</w:t>
      </w:r>
      <w:r>
        <w:rPr>
          <w:rFonts w:ascii="Times New Roman" w:hAnsi="Times New Roman"/>
          <w:szCs w:val="24"/>
        </w:rPr>
        <w:t xml:space="preserve"> rated as least severe by participants from the UK.  However, long wait times for appointments was a more severe barrier for individuals from the UK and Canada than for those from the US.  These differences are likely related to the national health service in the UK, national health insurance system in Canada, and private market system in the US.  Overall, participants from the UK reported fewer barriers to formal diagnosis than participants from Canada or the US.</w:t>
      </w:r>
      <w:r w:rsidR="0056009B">
        <w:rPr>
          <w:rFonts w:ascii="Times New Roman" w:hAnsi="Times New Roman"/>
          <w:szCs w:val="24"/>
        </w:rPr>
        <w:t xml:space="preserve">  Further research should be used to explore methods of reducing systematic barriers unique to country of residence, such as cost assistance and assistance navigating the healthcare system in the US and Canada.</w:t>
      </w:r>
    </w:p>
    <w:p w14:paraId="20B51C06" w14:textId="0662A786" w:rsidR="00B15772" w:rsidRPr="00E173EA" w:rsidRDefault="0056538C" w:rsidP="00E17263">
      <w:pPr>
        <w:spacing w:line="480" w:lineRule="auto"/>
        <w:ind w:firstLine="720"/>
        <w:rPr>
          <w:rFonts w:ascii="Times New Roman" w:hAnsi="Times New Roman"/>
          <w:szCs w:val="24"/>
        </w:rPr>
      </w:pPr>
      <w:r w:rsidRPr="009E72FC">
        <w:rPr>
          <w:rFonts w:ascii="Times New Roman" w:hAnsi="Times New Roman"/>
          <w:szCs w:val="24"/>
        </w:rPr>
        <w:t xml:space="preserve">Future research </w:t>
      </w:r>
      <w:r w:rsidR="00E64A1F" w:rsidRPr="009E72FC">
        <w:rPr>
          <w:rFonts w:ascii="Times New Roman" w:hAnsi="Times New Roman"/>
          <w:szCs w:val="24"/>
        </w:rPr>
        <w:t xml:space="preserve">should </w:t>
      </w:r>
      <w:r w:rsidR="0056009B">
        <w:rPr>
          <w:rFonts w:ascii="Times New Roman" w:hAnsi="Times New Roman"/>
          <w:szCs w:val="24"/>
        </w:rPr>
        <w:t xml:space="preserve">also further </w:t>
      </w:r>
      <w:r w:rsidR="00E64A1F" w:rsidRPr="009E72FC">
        <w:rPr>
          <w:rFonts w:ascii="Times New Roman" w:hAnsi="Times New Roman"/>
          <w:szCs w:val="24"/>
        </w:rPr>
        <w:t>explore differences</w:t>
      </w:r>
      <w:r w:rsidR="00E64A1F" w:rsidRPr="00E173EA">
        <w:rPr>
          <w:rFonts w:ascii="Times New Roman" w:hAnsi="Times New Roman"/>
          <w:szCs w:val="24"/>
        </w:rPr>
        <w:t xml:space="preserve"> in the incidence and sev</w:t>
      </w:r>
      <w:r w:rsidRPr="00E173EA">
        <w:rPr>
          <w:rFonts w:ascii="Times New Roman" w:hAnsi="Times New Roman"/>
          <w:szCs w:val="24"/>
        </w:rPr>
        <w:t xml:space="preserve">erity of barriers among </w:t>
      </w:r>
      <w:r w:rsidR="00E64A1F" w:rsidRPr="00E173EA">
        <w:rPr>
          <w:rFonts w:ascii="Times New Roman" w:hAnsi="Times New Roman"/>
          <w:szCs w:val="24"/>
        </w:rPr>
        <w:t xml:space="preserve">subpopulations, such as: those who were self-diagnosed versus those who were formally diagnosed; those with AQ scores 32 or greater versus those with AQ scores less than 32; males versus females versus individuals who identify as a gender other than male/female; </w:t>
      </w:r>
      <w:r w:rsidR="0056009B">
        <w:rPr>
          <w:rFonts w:ascii="Times New Roman" w:hAnsi="Times New Roman"/>
          <w:szCs w:val="24"/>
        </w:rPr>
        <w:t xml:space="preserve">and </w:t>
      </w:r>
      <w:r w:rsidR="009679CA">
        <w:rPr>
          <w:rFonts w:ascii="Times New Roman" w:hAnsi="Times New Roman"/>
          <w:szCs w:val="24"/>
        </w:rPr>
        <w:t>heterosexual individuals versus</w:t>
      </w:r>
      <w:r w:rsidR="00E64A1F" w:rsidRPr="00E173EA">
        <w:rPr>
          <w:rFonts w:ascii="Times New Roman" w:hAnsi="Times New Roman"/>
          <w:szCs w:val="24"/>
        </w:rPr>
        <w:t xml:space="preserve"> individuals</w:t>
      </w:r>
      <w:r w:rsidR="009679CA">
        <w:rPr>
          <w:rFonts w:ascii="Times New Roman" w:hAnsi="Times New Roman"/>
          <w:szCs w:val="24"/>
        </w:rPr>
        <w:t xml:space="preserve"> who identify with a sexual minority</w:t>
      </w:r>
      <w:r w:rsidR="0056009B">
        <w:rPr>
          <w:rFonts w:ascii="Times New Roman" w:hAnsi="Times New Roman"/>
          <w:szCs w:val="24"/>
        </w:rPr>
        <w:t>.</w:t>
      </w:r>
    </w:p>
    <w:p w14:paraId="68C0BEFA" w14:textId="77777777" w:rsidR="00E64A1F" w:rsidRPr="00E173EA" w:rsidRDefault="00E64A1F" w:rsidP="00E17263">
      <w:pPr>
        <w:spacing w:line="480" w:lineRule="auto"/>
        <w:jc w:val="center"/>
        <w:rPr>
          <w:rFonts w:ascii="Times New Roman" w:hAnsi="Times New Roman"/>
          <w:szCs w:val="24"/>
        </w:rPr>
      </w:pPr>
      <w:r w:rsidRPr="00E173EA">
        <w:rPr>
          <w:rFonts w:ascii="Times New Roman" w:hAnsi="Times New Roman"/>
          <w:i/>
          <w:szCs w:val="24"/>
        </w:rPr>
        <w:t>Limitations</w:t>
      </w:r>
    </w:p>
    <w:p w14:paraId="456B698B" w14:textId="601C21D2" w:rsidR="00E64A1F" w:rsidRDefault="00E64A1F" w:rsidP="00E17263">
      <w:pPr>
        <w:spacing w:line="480" w:lineRule="auto"/>
        <w:rPr>
          <w:rFonts w:ascii="Times New Roman" w:hAnsi="Times New Roman"/>
          <w:szCs w:val="24"/>
        </w:rPr>
      </w:pPr>
      <w:r w:rsidRPr="00E173EA">
        <w:rPr>
          <w:rFonts w:ascii="Times New Roman" w:hAnsi="Times New Roman"/>
          <w:szCs w:val="24"/>
        </w:rPr>
        <w:tab/>
        <w:t xml:space="preserve">Recruitment for this study occurred via online communities for individuals with ASD.  This may have excluded those who are not engaged with an ASD online community, therefore missing individuals who rely on in-person communities only or those who lack any support or </w:t>
      </w:r>
      <w:r w:rsidRPr="00E173EA">
        <w:rPr>
          <w:rFonts w:ascii="Times New Roman" w:hAnsi="Times New Roman"/>
          <w:szCs w:val="24"/>
        </w:rPr>
        <w:lastRenderedPageBreak/>
        <w:t xml:space="preserve">inclusion in a larger ASD community.  During data collection, several individuals reported deep skepticism in response to the recruitment notice and therefore declined to participate.  This sample did not likely capture the views of those who strongly mistrusted research or institutions in general.  </w:t>
      </w:r>
    </w:p>
    <w:p w14:paraId="324A6981" w14:textId="5B54C4B6" w:rsidR="00B15772" w:rsidRDefault="00B15772" w:rsidP="00E17263">
      <w:pPr>
        <w:spacing w:line="480" w:lineRule="auto"/>
        <w:rPr>
          <w:rFonts w:ascii="Times New Roman" w:hAnsi="Times New Roman"/>
          <w:szCs w:val="24"/>
        </w:rPr>
      </w:pPr>
      <w:r>
        <w:rPr>
          <w:rFonts w:ascii="Times New Roman" w:hAnsi="Times New Roman"/>
          <w:szCs w:val="24"/>
        </w:rPr>
        <w:tab/>
        <w:t>This study also relied solely on insight on the part of individuals with ASD in identifying barriers to diagnosis and therefore may not have captured significant barriers from the perspective of diagnosticians.  For example, a provider may view the inaccessibility of a parent or childhood caregiver as a significant barrier to diagnosis, while an individual with ASD may misinterpret this example as a diagnostician’s refusal to evaluate him because of age alone.  This study should be replicated to identify barriers to diagnosis of ASD in adulthood from the perspective of diagnosticians.</w:t>
      </w:r>
    </w:p>
    <w:p w14:paraId="44BCC27A" w14:textId="7434C25F" w:rsidR="00E64A1F" w:rsidRPr="00E173EA" w:rsidRDefault="00E64A1F" w:rsidP="00E17263">
      <w:pPr>
        <w:spacing w:line="480" w:lineRule="auto"/>
        <w:ind w:firstLine="720"/>
        <w:rPr>
          <w:rFonts w:ascii="Times New Roman" w:hAnsi="Times New Roman"/>
          <w:szCs w:val="24"/>
        </w:rPr>
      </w:pPr>
      <w:r w:rsidRPr="00E173EA">
        <w:rPr>
          <w:rFonts w:ascii="Times New Roman" w:hAnsi="Times New Roman"/>
          <w:szCs w:val="24"/>
        </w:rPr>
        <w:t>Finally, this sample relied on self-report and intentionally included those who were self-diagnosed only rather than relying on medical records or personal evaluation.  Therefore, this sample m</w:t>
      </w:r>
      <w:r w:rsidR="0056538C" w:rsidRPr="00E173EA">
        <w:rPr>
          <w:rFonts w:ascii="Times New Roman" w:hAnsi="Times New Roman"/>
          <w:szCs w:val="24"/>
        </w:rPr>
        <w:t>ay have unintentionally included individuals who do not have ASD</w:t>
      </w:r>
      <w:r w:rsidRPr="00E173EA">
        <w:rPr>
          <w:rFonts w:ascii="Times New Roman" w:hAnsi="Times New Roman"/>
          <w:szCs w:val="24"/>
        </w:rPr>
        <w:t>.  Given the previously identified barriers to formal diagnosis for</w:t>
      </w:r>
      <w:r w:rsidR="00A71D6B" w:rsidRPr="00E173EA">
        <w:rPr>
          <w:rFonts w:ascii="Times New Roman" w:hAnsi="Times New Roman"/>
          <w:szCs w:val="24"/>
        </w:rPr>
        <w:t xml:space="preserve"> adults with ASD (Author</w:t>
      </w:r>
      <w:r w:rsidRPr="00E173EA">
        <w:rPr>
          <w:rFonts w:ascii="Times New Roman" w:hAnsi="Times New Roman"/>
          <w:szCs w:val="24"/>
        </w:rPr>
        <w:t xml:space="preserve"> 2016B</w:t>
      </w:r>
      <w:r w:rsidR="00A71D6B" w:rsidRPr="00E173EA">
        <w:rPr>
          <w:rFonts w:ascii="Times New Roman" w:hAnsi="Times New Roman"/>
          <w:szCs w:val="24"/>
        </w:rPr>
        <w:t>; Sarrett</w:t>
      </w:r>
      <w:r w:rsidR="007271C8" w:rsidRPr="00E173EA">
        <w:rPr>
          <w:rFonts w:ascii="Times New Roman" w:hAnsi="Times New Roman"/>
          <w:szCs w:val="24"/>
        </w:rPr>
        <w:t xml:space="preserve"> 2016</w:t>
      </w:r>
      <w:r w:rsidRPr="00E173EA">
        <w:rPr>
          <w:rFonts w:ascii="Times New Roman" w:hAnsi="Times New Roman"/>
          <w:szCs w:val="24"/>
        </w:rPr>
        <w:t>), the researcher determined that this was a necessary risk in order to capture the true experience of those who are seeking a diagnosis of ASD.  The large sample size and diverse diagnosis methods of participants should ameliorate this influence.</w:t>
      </w:r>
    </w:p>
    <w:p w14:paraId="187D9904" w14:textId="77777777" w:rsidR="00E64A1F" w:rsidRPr="00E173EA" w:rsidRDefault="00E64A1F" w:rsidP="00E17263">
      <w:pPr>
        <w:spacing w:line="480" w:lineRule="auto"/>
        <w:rPr>
          <w:rFonts w:ascii="Times New Roman" w:hAnsi="Times New Roman"/>
          <w:i/>
          <w:szCs w:val="24"/>
        </w:rPr>
      </w:pPr>
      <w:r w:rsidRPr="00E173EA">
        <w:rPr>
          <w:rFonts w:ascii="Times New Roman" w:hAnsi="Times New Roman"/>
          <w:i/>
          <w:szCs w:val="24"/>
        </w:rPr>
        <w:t>Conclusions</w:t>
      </w:r>
    </w:p>
    <w:p w14:paraId="2563E800" w14:textId="1F57A319" w:rsidR="00E64A1F" w:rsidRDefault="00E64A1F" w:rsidP="00E17263">
      <w:pPr>
        <w:spacing w:line="480" w:lineRule="auto"/>
        <w:rPr>
          <w:rFonts w:ascii="Times New Roman" w:hAnsi="Times New Roman"/>
          <w:szCs w:val="24"/>
        </w:rPr>
      </w:pPr>
      <w:r w:rsidRPr="00E173EA">
        <w:rPr>
          <w:rFonts w:ascii="Times New Roman" w:hAnsi="Times New Roman"/>
          <w:szCs w:val="24"/>
        </w:rPr>
        <w:tab/>
        <w:t xml:space="preserve">Adults with ASD face significant barriers that challenge their ability to obtain a formal diagnosis.  Participants in this sample reported that the most frequently occurring and most severe barriers to diagnosis were the perceptions that professionals would not believe them, would not listen to their concerns, or would accuse them of making up symptoms.  Professionals </w:t>
      </w:r>
      <w:r w:rsidRPr="00E173EA">
        <w:rPr>
          <w:rFonts w:ascii="Times New Roman" w:hAnsi="Times New Roman"/>
          <w:szCs w:val="24"/>
        </w:rPr>
        <w:lastRenderedPageBreak/>
        <w:t>must actively engage in strategies to build trust with this population.  Self-diagnosis should not be refuted until carefully considered, and professionals should recognize that adult presentations of ASD may appear different than childhood presentations of ASD due to learned coping mechanisms.  Future research should also explore barriers that are specific to different subpopulations and should pilot interventions to facilitate formal diagnosis.</w:t>
      </w:r>
    </w:p>
    <w:p w14:paraId="5ECE9D2D" w14:textId="2CE6C155" w:rsidR="00D30796" w:rsidRDefault="002A674B" w:rsidP="00E17263">
      <w:pPr>
        <w:spacing w:line="480" w:lineRule="auto"/>
        <w:jc w:val="center"/>
        <w:rPr>
          <w:rFonts w:ascii="Times New Roman" w:hAnsi="Times New Roman"/>
          <w:szCs w:val="24"/>
        </w:rPr>
      </w:pPr>
      <w:r>
        <w:rPr>
          <w:rFonts w:ascii="Times New Roman" w:hAnsi="Times New Roman"/>
          <w:szCs w:val="24"/>
        </w:rPr>
        <w:t>Compliance with Ethical Standards</w:t>
      </w:r>
    </w:p>
    <w:p w14:paraId="50CC2237" w14:textId="77777777" w:rsidR="004C74A9" w:rsidRDefault="00BC6CAF" w:rsidP="00E17263">
      <w:pPr>
        <w:spacing w:line="480" w:lineRule="auto"/>
        <w:ind w:firstLine="720"/>
        <w:rPr>
          <w:rFonts w:ascii="Times New Roman" w:hAnsi="Times New Roman"/>
          <w:szCs w:val="24"/>
        </w:rPr>
      </w:pPr>
      <w:r>
        <w:rPr>
          <w:rFonts w:ascii="Times New Roman" w:hAnsi="Times New Roman"/>
          <w:szCs w:val="24"/>
        </w:rPr>
        <w:t>All procedures performed in studies involving human participants were in accordance with the ethical standards of the institutional research committee and with the 1964 Helsinki declaration and its later amendments or comparable ethical standards.</w:t>
      </w:r>
      <w:r w:rsidR="002A674B">
        <w:rPr>
          <w:rFonts w:ascii="Times New Roman" w:hAnsi="Times New Roman"/>
          <w:szCs w:val="24"/>
        </w:rPr>
        <w:t xml:space="preserve">  Informed consent was obtained from all individual participants included in the study.</w:t>
      </w:r>
    </w:p>
    <w:p w14:paraId="0F66673F" w14:textId="0A70D7CE" w:rsidR="00E64A1F" w:rsidRPr="00E173EA" w:rsidRDefault="004C74A9" w:rsidP="00E17263">
      <w:pPr>
        <w:widowControl/>
        <w:spacing w:after="160" w:line="480" w:lineRule="auto"/>
        <w:jc w:val="center"/>
        <w:rPr>
          <w:rFonts w:ascii="Times New Roman" w:hAnsi="Times New Roman"/>
          <w:szCs w:val="24"/>
        </w:rPr>
      </w:pPr>
      <w:r>
        <w:rPr>
          <w:rFonts w:ascii="Times New Roman" w:hAnsi="Times New Roman"/>
          <w:szCs w:val="24"/>
        </w:rPr>
        <w:br w:type="page"/>
      </w:r>
      <w:r w:rsidR="00E64A1F" w:rsidRPr="00E173EA">
        <w:rPr>
          <w:rFonts w:ascii="Times New Roman" w:hAnsi="Times New Roman"/>
          <w:szCs w:val="24"/>
        </w:rPr>
        <w:lastRenderedPageBreak/>
        <w:t>References</w:t>
      </w:r>
    </w:p>
    <w:p w14:paraId="15F6C91F" w14:textId="5B20DDED" w:rsidR="00E64A1F" w:rsidRPr="00E173EA" w:rsidRDefault="00E64A1F" w:rsidP="00E17263">
      <w:pPr>
        <w:spacing w:line="480" w:lineRule="auto"/>
        <w:ind w:left="720" w:hanging="720"/>
        <w:rPr>
          <w:rFonts w:ascii="Times New Roman" w:hAnsi="Times New Roman"/>
          <w:szCs w:val="24"/>
        </w:rPr>
      </w:pPr>
      <w:r w:rsidRPr="00E173EA">
        <w:rPr>
          <w:rFonts w:ascii="Times New Roman" w:hAnsi="Times New Roman"/>
          <w:szCs w:val="24"/>
        </w:rPr>
        <w:t>Author. (2016A). [Citation will be added after blinded review.]</w:t>
      </w:r>
    </w:p>
    <w:p w14:paraId="16EEC1EA" w14:textId="23B9F6CA" w:rsidR="00E64A1F" w:rsidRPr="00E173EA" w:rsidRDefault="00E64A1F" w:rsidP="00E17263">
      <w:pPr>
        <w:spacing w:line="480" w:lineRule="auto"/>
        <w:ind w:left="720" w:hanging="720"/>
        <w:rPr>
          <w:rFonts w:ascii="Times New Roman" w:hAnsi="Times New Roman"/>
          <w:szCs w:val="24"/>
        </w:rPr>
      </w:pPr>
      <w:r w:rsidRPr="00E173EA">
        <w:rPr>
          <w:rFonts w:ascii="Times New Roman" w:hAnsi="Times New Roman"/>
          <w:szCs w:val="24"/>
        </w:rPr>
        <w:t>Author. (2016B). [Citation will be added after blinded review.]</w:t>
      </w:r>
    </w:p>
    <w:p w14:paraId="4C2FCF7F" w14:textId="23296039" w:rsidR="006826EE" w:rsidRPr="00E173EA" w:rsidRDefault="006826EE" w:rsidP="00E17263">
      <w:pPr>
        <w:spacing w:line="480" w:lineRule="auto"/>
        <w:ind w:left="720" w:hanging="720"/>
        <w:rPr>
          <w:rFonts w:ascii="Times New Roman" w:hAnsi="Times New Roman"/>
          <w:color w:val="333333"/>
          <w:szCs w:val="24"/>
        </w:rPr>
      </w:pPr>
      <w:r w:rsidRPr="00E173EA">
        <w:rPr>
          <w:rFonts w:ascii="Times New Roman" w:hAnsi="Times New Roman"/>
          <w:color w:val="333333"/>
          <w:szCs w:val="24"/>
        </w:rPr>
        <w:t xml:space="preserve">Bargiela, S., Steward, R., &amp; Mandy, W. (2016). The experience of late-diagnosed women with autism spectrum conditions: An investigation of the female autism phenotype. </w:t>
      </w:r>
      <w:r w:rsidRPr="00E173EA">
        <w:rPr>
          <w:rFonts w:ascii="Times New Roman" w:hAnsi="Times New Roman"/>
          <w:i/>
          <w:color w:val="333333"/>
          <w:szCs w:val="24"/>
        </w:rPr>
        <w:t>Journal of Autism &amp; Developmental Disorders, 46</w:t>
      </w:r>
      <w:r w:rsidRPr="00E173EA">
        <w:rPr>
          <w:rFonts w:ascii="Times New Roman" w:hAnsi="Times New Roman"/>
          <w:color w:val="333333"/>
          <w:szCs w:val="24"/>
        </w:rPr>
        <w:t>(10), 3281-94. doi: 10.1007/s10803-016-2872-8</w:t>
      </w:r>
    </w:p>
    <w:p w14:paraId="781C7172" w14:textId="6F207B87" w:rsidR="006826EE" w:rsidRPr="00E173EA" w:rsidRDefault="006826EE" w:rsidP="00E17263">
      <w:pPr>
        <w:spacing w:line="480" w:lineRule="auto"/>
        <w:ind w:left="720" w:hanging="720"/>
        <w:rPr>
          <w:rFonts w:ascii="Times New Roman" w:hAnsi="Times New Roman"/>
          <w:color w:val="000000" w:themeColor="text1"/>
          <w:szCs w:val="24"/>
        </w:rPr>
      </w:pPr>
      <w:r w:rsidRPr="00E173EA">
        <w:rPr>
          <w:rFonts w:ascii="Times New Roman" w:hAnsi="Times New Roman"/>
          <w:color w:val="333333"/>
          <w:szCs w:val="24"/>
        </w:rPr>
        <w:t xml:space="preserve">Baron-Cohen, S., Scott, F. J., Allison, C., Williams, J., Bolton, P., Matthews, F. E., &amp; Brayne, C. (2009). Prevalence of autism-spectrum conditions: UK school-based population study. </w:t>
      </w:r>
      <w:r w:rsidRPr="00E173EA">
        <w:rPr>
          <w:rFonts w:ascii="Times New Roman" w:hAnsi="Times New Roman"/>
          <w:i/>
          <w:color w:val="333333"/>
          <w:szCs w:val="24"/>
        </w:rPr>
        <w:t>The British Journal of Psychiatry, 194</w:t>
      </w:r>
      <w:r w:rsidRPr="00E173EA">
        <w:rPr>
          <w:rFonts w:ascii="Times New Roman" w:hAnsi="Times New Roman"/>
          <w:color w:val="333333"/>
          <w:szCs w:val="24"/>
        </w:rPr>
        <w:t>(6), 500–509. doi:10.1192/bjp.bp.108.059345</w:t>
      </w:r>
    </w:p>
    <w:p w14:paraId="355B29A9" w14:textId="7D9E28B8" w:rsidR="00101DD4" w:rsidRPr="00E173EA" w:rsidRDefault="00101DD4" w:rsidP="00E17263">
      <w:pPr>
        <w:spacing w:line="480" w:lineRule="auto"/>
        <w:ind w:left="720" w:hanging="720"/>
        <w:rPr>
          <w:rFonts w:ascii="Times New Roman" w:hAnsi="Times New Roman"/>
          <w:szCs w:val="24"/>
        </w:rPr>
      </w:pPr>
      <w:r w:rsidRPr="00E173EA">
        <w:rPr>
          <w:rFonts w:ascii="Times New Roman" w:hAnsi="Times New Roman"/>
          <w:szCs w:val="24"/>
        </w:rPr>
        <w:t xml:space="preserve">Baron-Cohen, S., Wheelwright, S., Skinner, R., Martin, J. &amp; Clubley, E. (2001). The Autism-Spectrum Quotient (AQ): Evidence from Asperger syndrome/high-functioning autism, males and females, scientists and mathematicians. </w:t>
      </w:r>
      <w:r w:rsidRPr="00E173EA">
        <w:rPr>
          <w:rFonts w:ascii="Times New Roman" w:hAnsi="Times New Roman"/>
          <w:i/>
          <w:szCs w:val="24"/>
        </w:rPr>
        <w:t>Journal of Autism &amp; Developmental Disorders, 31</w:t>
      </w:r>
      <w:r w:rsidRPr="00E173EA">
        <w:rPr>
          <w:rFonts w:ascii="Times New Roman" w:hAnsi="Times New Roman"/>
          <w:szCs w:val="24"/>
        </w:rPr>
        <w:t>(1), 5-17.</w:t>
      </w:r>
    </w:p>
    <w:p w14:paraId="5A37C002" w14:textId="5245358B" w:rsidR="006826EE" w:rsidRPr="00E173EA" w:rsidRDefault="006826EE" w:rsidP="00E17263">
      <w:pPr>
        <w:spacing w:line="480" w:lineRule="auto"/>
        <w:ind w:left="720" w:hanging="720"/>
        <w:rPr>
          <w:rFonts w:ascii="Times New Roman" w:hAnsi="Times New Roman"/>
          <w:color w:val="000000" w:themeColor="text1"/>
          <w:szCs w:val="24"/>
        </w:rPr>
      </w:pPr>
      <w:r w:rsidRPr="00E173EA">
        <w:rPr>
          <w:rFonts w:ascii="Times New Roman" w:hAnsi="Times New Roman"/>
          <w:color w:val="000000" w:themeColor="text1"/>
          <w:szCs w:val="24"/>
        </w:rPr>
        <w:t xml:space="preserve">Brugha, T. S., McManus, S., Bankart, J., Scott, F., Purdon, S., Smith, J., </w:t>
      </w:r>
      <w:r w:rsidR="007271C8" w:rsidRPr="00E173EA">
        <w:rPr>
          <w:rFonts w:ascii="Times New Roman" w:hAnsi="Times New Roman"/>
          <w:color w:val="000000" w:themeColor="text1"/>
          <w:szCs w:val="24"/>
        </w:rPr>
        <w:t xml:space="preserve">et al. </w:t>
      </w:r>
      <w:r w:rsidRPr="00E173EA">
        <w:rPr>
          <w:rFonts w:ascii="Times New Roman" w:hAnsi="Times New Roman"/>
          <w:color w:val="000000" w:themeColor="text1"/>
          <w:szCs w:val="24"/>
        </w:rPr>
        <w:t xml:space="preserve">(2011). Epidemiology of </w:t>
      </w:r>
      <w:r w:rsidR="00FF17B9" w:rsidRPr="00E173EA">
        <w:rPr>
          <w:rFonts w:ascii="Times New Roman" w:hAnsi="Times New Roman"/>
          <w:color w:val="000000" w:themeColor="text1"/>
          <w:szCs w:val="24"/>
        </w:rPr>
        <w:t>a</w:t>
      </w:r>
      <w:r w:rsidRPr="00E173EA">
        <w:rPr>
          <w:rFonts w:ascii="Times New Roman" w:hAnsi="Times New Roman"/>
          <w:color w:val="000000" w:themeColor="text1"/>
          <w:szCs w:val="24"/>
        </w:rPr>
        <w:t xml:space="preserve">utism </w:t>
      </w:r>
      <w:r w:rsidR="00FF17B9" w:rsidRPr="00E173EA">
        <w:rPr>
          <w:rFonts w:ascii="Times New Roman" w:hAnsi="Times New Roman"/>
          <w:color w:val="000000" w:themeColor="text1"/>
          <w:szCs w:val="24"/>
        </w:rPr>
        <w:t>s</w:t>
      </w:r>
      <w:r w:rsidRPr="00E173EA">
        <w:rPr>
          <w:rFonts w:ascii="Times New Roman" w:hAnsi="Times New Roman"/>
          <w:color w:val="000000" w:themeColor="text1"/>
          <w:szCs w:val="24"/>
        </w:rPr>
        <w:t xml:space="preserve">pectrum </w:t>
      </w:r>
      <w:r w:rsidR="00FF17B9" w:rsidRPr="00E173EA">
        <w:rPr>
          <w:rFonts w:ascii="Times New Roman" w:hAnsi="Times New Roman"/>
          <w:color w:val="000000" w:themeColor="text1"/>
          <w:szCs w:val="24"/>
        </w:rPr>
        <w:t>d</w:t>
      </w:r>
      <w:r w:rsidRPr="00E173EA">
        <w:rPr>
          <w:rFonts w:ascii="Times New Roman" w:hAnsi="Times New Roman"/>
          <w:color w:val="000000" w:themeColor="text1"/>
          <w:szCs w:val="24"/>
        </w:rPr>
        <w:t xml:space="preserve">isorders in adults in the community in England. </w:t>
      </w:r>
      <w:r w:rsidRPr="00E173EA">
        <w:rPr>
          <w:rFonts w:ascii="Times New Roman" w:hAnsi="Times New Roman"/>
          <w:i/>
          <w:color w:val="000000" w:themeColor="text1"/>
          <w:szCs w:val="24"/>
        </w:rPr>
        <w:t>Archives of General Psychiatry, 68</w:t>
      </w:r>
      <w:r w:rsidRPr="00E173EA">
        <w:rPr>
          <w:rFonts w:ascii="Times New Roman" w:hAnsi="Times New Roman"/>
          <w:color w:val="000000" w:themeColor="text1"/>
          <w:szCs w:val="24"/>
        </w:rPr>
        <w:t>(5), 459. doi:10.1001/archgenpsychiatry.2011.38</w:t>
      </w:r>
    </w:p>
    <w:p w14:paraId="189F1509" w14:textId="77777777" w:rsidR="006826EE" w:rsidRPr="00E173EA" w:rsidRDefault="006826EE" w:rsidP="00E17263">
      <w:pPr>
        <w:spacing w:line="480" w:lineRule="auto"/>
        <w:ind w:left="720" w:hanging="720"/>
        <w:rPr>
          <w:rFonts w:ascii="Times New Roman" w:hAnsi="Times New Roman"/>
          <w:color w:val="000000" w:themeColor="text1"/>
          <w:szCs w:val="24"/>
        </w:rPr>
      </w:pPr>
      <w:r w:rsidRPr="00E173EA">
        <w:rPr>
          <w:rFonts w:ascii="Times New Roman" w:hAnsi="Times New Roman"/>
          <w:color w:val="000000" w:themeColor="text1"/>
          <w:szCs w:val="24"/>
        </w:rPr>
        <w:t xml:space="preserve">Cassidy, S., Bradley, P., Robinson, J., Allison, C., McHugh, M., &amp; Baron-Cohen, S. (2014). Suicidal ideation and suicide plans or attempts in adults with Asperger’s syndrome attending a specialist diagnostic clinic: a clinical cohort study. </w:t>
      </w:r>
      <w:r w:rsidRPr="00E173EA">
        <w:rPr>
          <w:rFonts w:ascii="Times New Roman" w:hAnsi="Times New Roman"/>
          <w:i/>
          <w:color w:val="000000" w:themeColor="text1"/>
          <w:szCs w:val="24"/>
        </w:rPr>
        <w:t>Lancet Psychiatry, 1</w:t>
      </w:r>
      <w:r w:rsidRPr="00E173EA">
        <w:rPr>
          <w:rFonts w:ascii="Times New Roman" w:hAnsi="Times New Roman"/>
          <w:color w:val="000000" w:themeColor="text1"/>
          <w:szCs w:val="24"/>
        </w:rPr>
        <w:t xml:space="preserve">(2): 142-147. doi: 10.1016/S2215-0366(14)70248-2 </w:t>
      </w:r>
    </w:p>
    <w:p w14:paraId="4E68398C" w14:textId="0873E005" w:rsidR="006826EE" w:rsidRPr="00E173EA" w:rsidRDefault="006826EE" w:rsidP="00E17263">
      <w:pPr>
        <w:spacing w:line="480" w:lineRule="auto"/>
        <w:ind w:left="720" w:hanging="720"/>
        <w:rPr>
          <w:rFonts w:ascii="Times New Roman" w:hAnsi="Times New Roman"/>
          <w:color w:val="000000" w:themeColor="text1"/>
          <w:szCs w:val="24"/>
        </w:rPr>
      </w:pPr>
      <w:r w:rsidRPr="00E173EA">
        <w:rPr>
          <w:rFonts w:ascii="Times New Roman" w:hAnsi="Times New Roman"/>
          <w:color w:val="000000" w:themeColor="text1"/>
          <w:szCs w:val="24"/>
        </w:rPr>
        <w:t>Centers for Dise</w:t>
      </w:r>
      <w:r w:rsidR="00FF17B9" w:rsidRPr="00E173EA">
        <w:rPr>
          <w:rFonts w:ascii="Times New Roman" w:hAnsi="Times New Roman"/>
          <w:color w:val="000000" w:themeColor="text1"/>
          <w:szCs w:val="24"/>
        </w:rPr>
        <w:t>ase Control and Prevention [CDC]</w:t>
      </w:r>
      <w:r w:rsidRPr="00E173EA">
        <w:rPr>
          <w:rFonts w:ascii="Times New Roman" w:hAnsi="Times New Roman"/>
          <w:color w:val="000000" w:themeColor="text1"/>
          <w:szCs w:val="24"/>
        </w:rPr>
        <w:t>. (</w:t>
      </w:r>
      <w:r w:rsidR="00FF17B9" w:rsidRPr="00E173EA">
        <w:rPr>
          <w:rFonts w:ascii="Times New Roman" w:hAnsi="Times New Roman"/>
          <w:color w:val="000000" w:themeColor="text1"/>
          <w:szCs w:val="24"/>
        </w:rPr>
        <w:t>2014). Prevalence of a</w:t>
      </w:r>
      <w:r w:rsidRPr="00E173EA">
        <w:rPr>
          <w:rFonts w:ascii="Times New Roman" w:hAnsi="Times New Roman"/>
          <w:color w:val="000000" w:themeColor="text1"/>
          <w:szCs w:val="24"/>
        </w:rPr>
        <w:t xml:space="preserve">utism </w:t>
      </w:r>
      <w:r w:rsidR="00FF17B9" w:rsidRPr="00E173EA">
        <w:rPr>
          <w:rFonts w:ascii="Times New Roman" w:hAnsi="Times New Roman"/>
          <w:color w:val="000000" w:themeColor="text1"/>
          <w:szCs w:val="24"/>
        </w:rPr>
        <w:t>s</w:t>
      </w:r>
      <w:r w:rsidRPr="00E173EA">
        <w:rPr>
          <w:rFonts w:ascii="Times New Roman" w:hAnsi="Times New Roman"/>
          <w:color w:val="000000" w:themeColor="text1"/>
          <w:szCs w:val="24"/>
        </w:rPr>
        <w:t xml:space="preserve">pectrum </w:t>
      </w:r>
      <w:r w:rsidR="00FF17B9" w:rsidRPr="00E173EA">
        <w:rPr>
          <w:rFonts w:ascii="Times New Roman" w:hAnsi="Times New Roman"/>
          <w:color w:val="000000" w:themeColor="text1"/>
          <w:szCs w:val="24"/>
        </w:rPr>
        <w:t>d</w:t>
      </w:r>
      <w:r w:rsidRPr="00E173EA">
        <w:rPr>
          <w:rFonts w:ascii="Times New Roman" w:hAnsi="Times New Roman"/>
          <w:color w:val="000000" w:themeColor="text1"/>
          <w:szCs w:val="24"/>
        </w:rPr>
        <w:t xml:space="preserve">isorder </w:t>
      </w:r>
      <w:r w:rsidR="00FF17B9" w:rsidRPr="00E173EA">
        <w:rPr>
          <w:rFonts w:ascii="Times New Roman" w:hAnsi="Times New Roman"/>
          <w:color w:val="000000" w:themeColor="text1"/>
          <w:szCs w:val="24"/>
        </w:rPr>
        <w:t>a</w:t>
      </w:r>
      <w:r w:rsidRPr="00E173EA">
        <w:rPr>
          <w:rFonts w:ascii="Times New Roman" w:hAnsi="Times New Roman"/>
          <w:color w:val="000000" w:themeColor="text1"/>
          <w:szCs w:val="24"/>
        </w:rPr>
        <w:t xml:space="preserve">mong </w:t>
      </w:r>
      <w:r w:rsidR="00FF17B9" w:rsidRPr="00E173EA">
        <w:rPr>
          <w:rFonts w:ascii="Times New Roman" w:hAnsi="Times New Roman"/>
          <w:color w:val="000000" w:themeColor="text1"/>
          <w:szCs w:val="24"/>
        </w:rPr>
        <w:t>c</w:t>
      </w:r>
      <w:r w:rsidRPr="00E173EA">
        <w:rPr>
          <w:rFonts w:ascii="Times New Roman" w:hAnsi="Times New Roman"/>
          <w:color w:val="000000" w:themeColor="text1"/>
          <w:szCs w:val="24"/>
        </w:rPr>
        <w:t xml:space="preserve">hildren </w:t>
      </w:r>
      <w:r w:rsidR="00FF17B9" w:rsidRPr="00E173EA">
        <w:rPr>
          <w:rFonts w:ascii="Times New Roman" w:hAnsi="Times New Roman"/>
          <w:color w:val="000000" w:themeColor="text1"/>
          <w:szCs w:val="24"/>
        </w:rPr>
        <w:t>a</w:t>
      </w:r>
      <w:r w:rsidRPr="00E173EA">
        <w:rPr>
          <w:rFonts w:ascii="Times New Roman" w:hAnsi="Times New Roman"/>
          <w:color w:val="000000" w:themeColor="text1"/>
          <w:szCs w:val="24"/>
        </w:rPr>
        <w:t xml:space="preserve">ged 8 </w:t>
      </w:r>
      <w:r w:rsidR="00FF17B9" w:rsidRPr="00E173EA">
        <w:rPr>
          <w:rFonts w:ascii="Times New Roman" w:hAnsi="Times New Roman"/>
          <w:color w:val="000000" w:themeColor="text1"/>
          <w:szCs w:val="24"/>
        </w:rPr>
        <w:t>y</w:t>
      </w:r>
      <w:r w:rsidRPr="00E173EA">
        <w:rPr>
          <w:rFonts w:ascii="Times New Roman" w:hAnsi="Times New Roman"/>
          <w:color w:val="000000" w:themeColor="text1"/>
          <w:szCs w:val="24"/>
        </w:rPr>
        <w:t xml:space="preserve">ears — Autism and </w:t>
      </w:r>
      <w:r w:rsidR="00FF17B9" w:rsidRPr="00E173EA">
        <w:rPr>
          <w:rFonts w:ascii="Times New Roman" w:hAnsi="Times New Roman"/>
          <w:color w:val="000000" w:themeColor="text1"/>
          <w:szCs w:val="24"/>
        </w:rPr>
        <w:t>d</w:t>
      </w:r>
      <w:r w:rsidRPr="00E173EA">
        <w:rPr>
          <w:rFonts w:ascii="Times New Roman" w:hAnsi="Times New Roman"/>
          <w:color w:val="000000" w:themeColor="text1"/>
          <w:szCs w:val="24"/>
        </w:rPr>
        <w:t xml:space="preserve">evelopmental </w:t>
      </w:r>
      <w:r w:rsidR="00FF17B9" w:rsidRPr="00E173EA">
        <w:rPr>
          <w:rFonts w:ascii="Times New Roman" w:hAnsi="Times New Roman"/>
          <w:color w:val="000000" w:themeColor="text1"/>
          <w:szCs w:val="24"/>
        </w:rPr>
        <w:t>d</w:t>
      </w:r>
      <w:r w:rsidRPr="00E173EA">
        <w:rPr>
          <w:rFonts w:ascii="Times New Roman" w:hAnsi="Times New Roman"/>
          <w:color w:val="000000" w:themeColor="text1"/>
          <w:szCs w:val="24"/>
        </w:rPr>
        <w:t xml:space="preserve">isabilities </w:t>
      </w:r>
      <w:r w:rsidR="00FF17B9" w:rsidRPr="00E173EA">
        <w:rPr>
          <w:rFonts w:ascii="Times New Roman" w:hAnsi="Times New Roman"/>
          <w:color w:val="000000" w:themeColor="text1"/>
          <w:szCs w:val="24"/>
        </w:rPr>
        <w:t>m</w:t>
      </w:r>
      <w:r w:rsidRPr="00E173EA">
        <w:rPr>
          <w:rFonts w:ascii="Times New Roman" w:hAnsi="Times New Roman"/>
          <w:color w:val="000000" w:themeColor="text1"/>
          <w:szCs w:val="24"/>
        </w:rPr>
        <w:t xml:space="preserve">onitoring </w:t>
      </w:r>
      <w:r w:rsidR="00FF17B9" w:rsidRPr="00E173EA">
        <w:rPr>
          <w:rFonts w:ascii="Times New Roman" w:hAnsi="Times New Roman"/>
          <w:color w:val="000000" w:themeColor="text1"/>
          <w:szCs w:val="24"/>
        </w:rPr>
        <w:t>n</w:t>
      </w:r>
      <w:r w:rsidRPr="00E173EA">
        <w:rPr>
          <w:rFonts w:ascii="Times New Roman" w:hAnsi="Times New Roman"/>
          <w:color w:val="000000" w:themeColor="text1"/>
          <w:szCs w:val="24"/>
        </w:rPr>
        <w:t xml:space="preserve">etwork, 11 </w:t>
      </w:r>
      <w:r w:rsidR="00FF17B9" w:rsidRPr="00E173EA">
        <w:rPr>
          <w:rFonts w:ascii="Times New Roman" w:hAnsi="Times New Roman"/>
          <w:color w:val="000000" w:themeColor="text1"/>
          <w:szCs w:val="24"/>
        </w:rPr>
        <w:t>s</w:t>
      </w:r>
      <w:r w:rsidRPr="00E173EA">
        <w:rPr>
          <w:rFonts w:ascii="Times New Roman" w:hAnsi="Times New Roman"/>
          <w:color w:val="000000" w:themeColor="text1"/>
          <w:szCs w:val="24"/>
        </w:rPr>
        <w:t>ites, United States, 2010.</w:t>
      </w:r>
      <w:r w:rsidRPr="00E173EA">
        <w:rPr>
          <w:rFonts w:ascii="Times New Roman" w:hAnsi="Times New Roman"/>
          <w:iCs/>
          <w:color w:val="000000" w:themeColor="text1"/>
          <w:szCs w:val="24"/>
        </w:rPr>
        <w:t xml:space="preserve"> </w:t>
      </w:r>
      <w:r w:rsidRPr="00E173EA">
        <w:rPr>
          <w:rFonts w:ascii="Times New Roman" w:hAnsi="Times New Roman"/>
          <w:i/>
          <w:iCs/>
          <w:color w:val="000000" w:themeColor="text1"/>
          <w:szCs w:val="24"/>
        </w:rPr>
        <w:t>Morbidity and</w:t>
      </w:r>
      <w:r w:rsidRPr="00E173EA">
        <w:rPr>
          <w:rFonts w:ascii="Times New Roman" w:hAnsi="Times New Roman"/>
          <w:i/>
          <w:color w:val="000000" w:themeColor="text1"/>
          <w:szCs w:val="24"/>
        </w:rPr>
        <w:t xml:space="preserve"> </w:t>
      </w:r>
      <w:r w:rsidRPr="00E173EA">
        <w:rPr>
          <w:rFonts w:ascii="Times New Roman" w:hAnsi="Times New Roman"/>
          <w:i/>
          <w:iCs/>
          <w:color w:val="000000" w:themeColor="text1"/>
          <w:szCs w:val="24"/>
        </w:rPr>
        <w:t xml:space="preserve">Mortality Weekly </w:t>
      </w:r>
      <w:r w:rsidRPr="00E173EA">
        <w:rPr>
          <w:rFonts w:ascii="Times New Roman" w:hAnsi="Times New Roman"/>
          <w:i/>
          <w:iCs/>
          <w:color w:val="000000" w:themeColor="text1"/>
          <w:szCs w:val="24"/>
        </w:rPr>
        <w:lastRenderedPageBreak/>
        <w:t>Report (MMWR), 63</w:t>
      </w:r>
      <w:r w:rsidR="00231F07" w:rsidRPr="00E173EA">
        <w:rPr>
          <w:rFonts w:ascii="Times New Roman" w:hAnsi="Times New Roman"/>
          <w:color w:val="000000" w:themeColor="text1"/>
          <w:szCs w:val="24"/>
        </w:rPr>
        <w:t>(</w:t>
      </w:r>
      <w:r w:rsidR="00E173EA" w:rsidRPr="00E173EA">
        <w:rPr>
          <w:rFonts w:ascii="Times New Roman" w:hAnsi="Times New Roman"/>
          <w:color w:val="000000" w:themeColor="text1"/>
          <w:szCs w:val="24"/>
        </w:rPr>
        <w:t>SS02), 1-21.</w:t>
      </w:r>
      <w:r w:rsidR="00231F07" w:rsidRPr="00E173EA">
        <w:rPr>
          <w:rFonts w:ascii="Times New Roman" w:hAnsi="Times New Roman"/>
          <w:color w:val="000000" w:themeColor="text1"/>
          <w:szCs w:val="24"/>
        </w:rPr>
        <w:t xml:space="preserve"> </w:t>
      </w:r>
    </w:p>
    <w:p w14:paraId="4FFAF2C9" w14:textId="1320D67E" w:rsidR="007271C8" w:rsidRPr="00E173EA" w:rsidRDefault="007271C8" w:rsidP="00E17263">
      <w:pPr>
        <w:spacing w:line="480" w:lineRule="auto"/>
        <w:ind w:left="720" w:hanging="720"/>
        <w:rPr>
          <w:rFonts w:ascii="Times New Roman" w:hAnsi="Times New Roman"/>
          <w:color w:val="000000" w:themeColor="text1"/>
          <w:szCs w:val="24"/>
        </w:rPr>
      </w:pPr>
      <w:r w:rsidRPr="00E173EA">
        <w:rPr>
          <w:rFonts w:ascii="Times New Roman" w:hAnsi="Times New Roman"/>
          <w:color w:val="000000" w:themeColor="text1"/>
          <w:szCs w:val="24"/>
        </w:rPr>
        <w:t>Christensen, D. L., Baio, J., Van Naarden, K., Bilder, D., Charles, J., Constantino, J. N.,</w:t>
      </w:r>
      <w:r w:rsidR="00231F07" w:rsidRPr="00E173EA">
        <w:rPr>
          <w:rFonts w:ascii="Times New Roman" w:hAnsi="Times New Roman"/>
          <w:color w:val="000000" w:themeColor="text1"/>
          <w:szCs w:val="24"/>
        </w:rPr>
        <w:t xml:space="preserve"> et al. (2016).</w:t>
      </w:r>
      <w:r w:rsidRPr="00E173EA">
        <w:rPr>
          <w:rFonts w:ascii="Times New Roman" w:hAnsi="Times New Roman"/>
          <w:color w:val="000000" w:themeColor="text1"/>
          <w:szCs w:val="24"/>
        </w:rPr>
        <w:t xml:space="preserve"> Prevalence and characteristics of autism spectrum disorder among children aged 8 years — Autism and developmental disabilities monitoring network, 11 Sites, United States, 2012. </w:t>
      </w:r>
      <w:r w:rsidRPr="00E173EA">
        <w:rPr>
          <w:rFonts w:ascii="Times New Roman" w:hAnsi="Times New Roman"/>
          <w:i/>
          <w:color w:val="000000" w:themeColor="text1"/>
          <w:szCs w:val="24"/>
        </w:rPr>
        <w:t>Morbidity and Mortality Weekly Report (MMWR), 65</w:t>
      </w:r>
      <w:r w:rsidRPr="00E173EA">
        <w:rPr>
          <w:rFonts w:ascii="Times New Roman" w:hAnsi="Times New Roman"/>
          <w:color w:val="000000" w:themeColor="text1"/>
          <w:szCs w:val="24"/>
        </w:rPr>
        <w:t xml:space="preserve">(3), 1-23. doi: </w:t>
      </w:r>
      <w:hyperlink r:id="rId7" w:tgtFrame="_self" w:history="1">
        <w:r w:rsidRPr="00E173EA">
          <w:rPr>
            <w:rFonts w:ascii="Times New Roman" w:hAnsi="Times New Roman"/>
            <w:color w:val="000000" w:themeColor="text1"/>
            <w:szCs w:val="24"/>
          </w:rPr>
          <w:t>http://dx.doi.org/10.15585/mmwr.ss6503a1</w:t>
        </w:r>
      </w:hyperlink>
      <w:r w:rsidRPr="00E173EA">
        <w:rPr>
          <w:rFonts w:ascii="Times New Roman" w:hAnsi="Times New Roman"/>
          <w:color w:val="000000" w:themeColor="text1"/>
          <w:szCs w:val="24"/>
        </w:rPr>
        <w:t xml:space="preserve"> </w:t>
      </w:r>
    </w:p>
    <w:p w14:paraId="2C59A9A0" w14:textId="78A1BF1C" w:rsidR="00BB6BB6" w:rsidRPr="00E173EA" w:rsidRDefault="00BB6BB6" w:rsidP="00E17263">
      <w:pPr>
        <w:spacing w:line="480" w:lineRule="auto"/>
        <w:ind w:left="720" w:hanging="720"/>
        <w:rPr>
          <w:rFonts w:ascii="Times New Roman" w:hAnsi="Times New Roman"/>
          <w:szCs w:val="24"/>
        </w:rPr>
      </w:pPr>
      <w:r w:rsidRPr="00E173EA">
        <w:rPr>
          <w:rFonts w:ascii="Times New Roman" w:hAnsi="Times New Roman"/>
          <w:szCs w:val="24"/>
        </w:rPr>
        <w:t xml:space="preserve">Creswell, J. W. &amp; Plano Clark, V. L. (2011). </w:t>
      </w:r>
      <w:r w:rsidRPr="00E173EA">
        <w:rPr>
          <w:rFonts w:ascii="Times New Roman" w:hAnsi="Times New Roman"/>
          <w:i/>
          <w:szCs w:val="24"/>
        </w:rPr>
        <w:t>Designing and Conducting Mixed Methods Research</w:t>
      </w:r>
      <w:r w:rsidRPr="00E173EA">
        <w:rPr>
          <w:rFonts w:ascii="Times New Roman" w:hAnsi="Times New Roman"/>
          <w:szCs w:val="24"/>
        </w:rPr>
        <w:t xml:space="preserve"> (2</w:t>
      </w:r>
      <w:r w:rsidRPr="00E173EA">
        <w:rPr>
          <w:rFonts w:ascii="Times New Roman" w:hAnsi="Times New Roman"/>
          <w:szCs w:val="24"/>
          <w:vertAlign w:val="superscript"/>
        </w:rPr>
        <w:t>nd</w:t>
      </w:r>
      <w:r w:rsidRPr="00E173EA">
        <w:rPr>
          <w:rFonts w:ascii="Times New Roman" w:hAnsi="Times New Roman"/>
          <w:szCs w:val="24"/>
        </w:rPr>
        <w:t xml:space="preserve"> ed.). Los Angeles, CA: Sage.</w:t>
      </w:r>
    </w:p>
    <w:p w14:paraId="1905A9FC" w14:textId="711D1E8A" w:rsidR="00374CFA" w:rsidRPr="00374CFA" w:rsidRDefault="00374CFA" w:rsidP="00E17263">
      <w:pPr>
        <w:spacing w:line="480" w:lineRule="auto"/>
        <w:ind w:left="720" w:hanging="720"/>
        <w:rPr>
          <w:rFonts w:ascii="Times New Roman" w:hAnsi="Times New Roman"/>
          <w:szCs w:val="24"/>
        </w:rPr>
      </w:pPr>
      <w:r>
        <w:rPr>
          <w:rFonts w:ascii="Times New Roman" w:hAnsi="Times New Roman"/>
          <w:szCs w:val="24"/>
        </w:rPr>
        <w:t xml:space="preserve">Dean, M., Harwood, R., &amp; Kasari, C. (2016). The art of camouflage: Gender differences in the social behaviors of girls and boys with autism spectrum disorder. </w:t>
      </w:r>
      <w:r>
        <w:rPr>
          <w:rFonts w:ascii="Times New Roman" w:hAnsi="Times New Roman"/>
          <w:i/>
          <w:szCs w:val="24"/>
        </w:rPr>
        <w:t>Autism, Special Issue</w:t>
      </w:r>
      <w:r>
        <w:rPr>
          <w:rFonts w:ascii="Times New Roman" w:hAnsi="Times New Roman"/>
          <w:szCs w:val="24"/>
        </w:rPr>
        <w:t>. doi: 10.1177/1362361316671845</w:t>
      </w:r>
    </w:p>
    <w:p w14:paraId="421C54D5" w14:textId="0CAE6281" w:rsidR="004D6556" w:rsidRPr="004D6556" w:rsidRDefault="004D6556" w:rsidP="00E17263">
      <w:pPr>
        <w:spacing w:line="480" w:lineRule="auto"/>
        <w:ind w:left="720" w:hanging="720"/>
        <w:rPr>
          <w:rFonts w:ascii="Times New Roman" w:hAnsi="Times New Roman"/>
          <w:szCs w:val="24"/>
        </w:rPr>
      </w:pPr>
      <w:r>
        <w:rPr>
          <w:rFonts w:ascii="Times New Roman" w:hAnsi="Times New Roman"/>
          <w:szCs w:val="24"/>
        </w:rPr>
        <w:t xml:space="preserve">Farley, M. A., McMahon, W. M., Fombonne, E., Jenson, W. R., Miller, J., Gardner, M., et al. (2009). Twenty-year outcome for individuals with autism and average or near-average cognitive abilities. </w:t>
      </w:r>
      <w:r>
        <w:rPr>
          <w:rFonts w:ascii="Times New Roman" w:hAnsi="Times New Roman"/>
          <w:i/>
          <w:szCs w:val="24"/>
        </w:rPr>
        <w:t>Autism Research, 2</w:t>
      </w:r>
      <w:r>
        <w:rPr>
          <w:rFonts w:ascii="Times New Roman" w:hAnsi="Times New Roman"/>
          <w:szCs w:val="24"/>
        </w:rPr>
        <w:t>(2), 109-118. doi: 10.1002/aur.69</w:t>
      </w:r>
    </w:p>
    <w:p w14:paraId="5F051916" w14:textId="7B749245" w:rsidR="00B824B5" w:rsidRPr="00B824B5" w:rsidRDefault="00B824B5" w:rsidP="00E17263">
      <w:pPr>
        <w:spacing w:line="480" w:lineRule="auto"/>
        <w:ind w:left="720" w:hanging="720"/>
        <w:rPr>
          <w:rFonts w:ascii="Times New Roman" w:hAnsi="Times New Roman"/>
          <w:szCs w:val="24"/>
        </w:rPr>
      </w:pPr>
      <w:r>
        <w:rPr>
          <w:rFonts w:ascii="Times New Roman" w:hAnsi="Times New Roman"/>
          <w:szCs w:val="24"/>
        </w:rPr>
        <w:t xml:space="preserve">Hus, V. &amp; Lord, C. (2014). The Autism Diagnostic Observation Schedule, module 4: Revised algorithm and standardized severity scores. </w:t>
      </w:r>
      <w:r>
        <w:rPr>
          <w:rFonts w:ascii="Times New Roman" w:hAnsi="Times New Roman"/>
          <w:i/>
          <w:szCs w:val="24"/>
        </w:rPr>
        <w:t>Journal of Autism &amp; Developmental Disorders, 44</w:t>
      </w:r>
      <w:r>
        <w:rPr>
          <w:rFonts w:ascii="Times New Roman" w:hAnsi="Times New Roman"/>
          <w:szCs w:val="24"/>
        </w:rPr>
        <w:t>(8), 1996-2012. doi: 10.1007/s10803-014-2080-3.</w:t>
      </w:r>
    </w:p>
    <w:p w14:paraId="2371BECE" w14:textId="62B5442B" w:rsidR="002E2CE0" w:rsidRPr="00E173EA" w:rsidRDefault="002E2CE0" w:rsidP="00E17263">
      <w:pPr>
        <w:spacing w:line="480" w:lineRule="auto"/>
        <w:ind w:left="720" w:hanging="720"/>
        <w:rPr>
          <w:rFonts w:ascii="Times New Roman" w:hAnsi="Times New Roman"/>
          <w:szCs w:val="24"/>
        </w:rPr>
      </w:pPr>
      <w:r w:rsidRPr="00E173EA">
        <w:rPr>
          <w:rFonts w:ascii="Times New Roman" w:hAnsi="Times New Roman"/>
          <w:szCs w:val="24"/>
        </w:rPr>
        <w:t xml:space="preserve">Jones, L., Goddard, L., Hill, E. L., Henry, L. A., &amp; Crane, L. (2014). Experiences of receiving a diagnosis of autism spectrum disorder: A survey of adults in the United Kingdom. </w:t>
      </w:r>
      <w:r w:rsidRPr="00E173EA">
        <w:rPr>
          <w:rFonts w:ascii="Times New Roman" w:hAnsi="Times New Roman"/>
          <w:i/>
          <w:szCs w:val="24"/>
        </w:rPr>
        <w:t>Journal of Autism &amp; Developmental Disorders, 44</w:t>
      </w:r>
      <w:r w:rsidRPr="00E173EA">
        <w:rPr>
          <w:rFonts w:ascii="Times New Roman" w:hAnsi="Times New Roman"/>
          <w:szCs w:val="24"/>
        </w:rPr>
        <w:t xml:space="preserve">(12), 3033-3044. doi: </w:t>
      </w:r>
      <w:r w:rsidRPr="00E173EA">
        <w:rPr>
          <w:rFonts w:ascii="Times New Roman" w:hAnsi="Times New Roman"/>
          <w:szCs w:val="24"/>
          <w:lang w:val="en-GB"/>
        </w:rPr>
        <w:t>10.1007/s10803-014-2161-3</w:t>
      </w:r>
    </w:p>
    <w:p w14:paraId="0F63C257" w14:textId="77777777" w:rsidR="002E2CE0" w:rsidRPr="00E173EA" w:rsidRDefault="002E2CE0" w:rsidP="00E17263">
      <w:pPr>
        <w:spacing w:line="480" w:lineRule="auto"/>
        <w:ind w:left="720" w:hanging="720"/>
        <w:rPr>
          <w:rFonts w:ascii="Times New Roman" w:hAnsi="Times New Roman"/>
          <w:szCs w:val="24"/>
          <w:shd w:val="clear" w:color="auto" w:fill="FFFFFF"/>
        </w:rPr>
      </w:pPr>
      <w:r w:rsidRPr="00E173EA">
        <w:rPr>
          <w:rFonts w:ascii="Times New Roman" w:hAnsi="Times New Roman"/>
          <w:szCs w:val="24"/>
          <w:shd w:val="clear" w:color="auto" w:fill="FFFFFF"/>
        </w:rPr>
        <w:t xml:space="preserve">Krippendorff, K. (2013). </w:t>
      </w:r>
      <w:r w:rsidRPr="00E173EA">
        <w:rPr>
          <w:rFonts w:ascii="Times New Roman" w:hAnsi="Times New Roman"/>
          <w:i/>
          <w:szCs w:val="24"/>
          <w:shd w:val="clear" w:color="auto" w:fill="FFFFFF"/>
        </w:rPr>
        <w:t>Content analysis: An introduction to its methodology</w:t>
      </w:r>
      <w:r w:rsidRPr="00E173EA">
        <w:rPr>
          <w:rFonts w:ascii="Times New Roman" w:hAnsi="Times New Roman"/>
          <w:szCs w:val="24"/>
          <w:shd w:val="clear" w:color="auto" w:fill="FFFFFF"/>
        </w:rPr>
        <w:t>. Thousand Oaks, CA: Sage.</w:t>
      </w:r>
    </w:p>
    <w:p w14:paraId="3A8958D8" w14:textId="38BEFE49" w:rsidR="002E2CE0" w:rsidRDefault="002E2CE0" w:rsidP="00E17263">
      <w:pPr>
        <w:spacing w:line="480" w:lineRule="auto"/>
        <w:ind w:left="720" w:hanging="720"/>
        <w:rPr>
          <w:rFonts w:ascii="Times New Roman" w:hAnsi="Times New Roman"/>
          <w:szCs w:val="24"/>
        </w:rPr>
      </w:pPr>
      <w:r w:rsidRPr="00E173EA">
        <w:rPr>
          <w:rFonts w:ascii="Times New Roman" w:hAnsi="Times New Roman"/>
          <w:szCs w:val="24"/>
        </w:rPr>
        <w:lastRenderedPageBreak/>
        <w:t xml:space="preserve">Lai, M. C., &amp; Baron-Cohen, S. (2015). Identifying the lost generation of adults with autism spectrum conditions. </w:t>
      </w:r>
      <w:r w:rsidRPr="00E173EA">
        <w:rPr>
          <w:rFonts w:ascii="Times New Roman" w:hAnsi="Times New Roman"/>
          <w:i/>
          <w:szCs w:val="24"/>
        </w:rPr>
        <w:t>The Lancet Psychiatry, 2</w:t>
      </w:r>
      <w:r w:rsidRPr="00E173EA">
        <w:rPr>
          <w:rFonts w:ascii="Times New Roman" w:hAnsi="Times New Roman"/>
          <w:szCs w:val="24"/>
        </w:rPr>
        <w:t>(11), 1013-1027. doi: 10.1016/S2215-0366(15)00277-1</w:t>
      </w:r>
    </w:p>
    <w:p w14:paraId="4E8D3EE5" w14:textId="712FE75E" w:rsidR="00605830" w:rsidRPr="00374CFA" w:rsidRDefault="00605830" w:rsidP="00E17263">
      <w:pPr>
        <w:spacing w:line="480" w:lineRule="auto"/>
        <w:ind w:left="720" w:hanging="720"/>
        <w:rPr>
          <w:rFonts w:ascii="Times New Roman" w:hAnsi="Times New Roman"/>
          <w:szCs w:val="24"/>
        </w:rPr>
      </w:pPr>
      <w:r>
        <w:rPr>
          <w:rFonts w:ascii="Times New Roman" w:hAnsi="Times New Roman"/>
          <w:szCs w:val="24"/>
        </w:rPr>
        <w:t xml:space="preserve">Lai, M. C., Lombardo, M. V., Pasco, G., Ruigrok, A. N. V., Wheelwright, S. J., Sadek, S. A., … &amp; Baron-Cohen, S. (2011). </w:t>
      </w:r>
      <w:r w:rsidR="00374CFA">
        <w:rPr>
          <w:rFonts w:ascii="Times New Roman" w:hAnsi="Times New Roman"/>
          <w:szCs w:val="24"/>
        </w:rPr>
        <w:t xml:space="preserve">A behavioral comparison of male and female adults with high functioning autism spectrum conditions. </w:t>
      </w:r>
      <w:r w:rsidR="00374CFA">
        <w:rPr>
          <w:rFonts w:ascii="Times New Roman" w:hAnsi="Times New Roman"/>
          <w:i/>
          <w:szCs w:val="24"/>
        </w:rPr>
        <w:t>PLoS ONE, 6</w:t>
      </w:r>
      <w:r w:rsidR="00374CFA">
        <w:rPr>
          <w:rFonts w:ascii="Times New Roman" w:hAnsi="Times New Roman"/>
          <w:szCs w:val="24"/>
        </w:rPr>
        <w:t xml:space="preserve">(6), e20835. doi: 10.1371/journal/pone.0020835  </w:t>
      </w:r>
    </w:p>
    <w:p w14:paraId="122DFB62" w14:textId="0E96E99F" w:rsidR="00605830" w:rsidRPr="00605830" w:rsidRDefault="00605830" w:rsidP="00E17263">
      <w:pPr>
        <w:spacing w:line="480" w:lineRule="auto"/>
        <w:ind w:left="720" w:hanging="720"/>
        <w:rPr>
          <w:rFonts w:ascii="Times New Roman" w:hAnsi="Times New Roman"/>
          <w:szCs w:val="24"/>
        </w:rPr>
      </w:pPr>
      <w:r>
        <w:rPr>
          <w:rFonts w:ascii="Times New Roman" w:hAnsi="Times New Roman"/>
          <w:szCs w:val="24"/>
        </w:rPr>
        <w:t xml:space="preserve">Lai, M. C., Lombardo, M. V., Ruigrok, A. N. V., Chakrabarti, B., Auyeung, B., Szatmari, P., … &amp; Baron-Cohen, S. (2016). Quantifying and exploring camouflaging in men and women with autism. </w:t>
      </w:r>
      <w:r>
        <w:rPr>
          <w:rFonts w:ascii="Times New Roman" w:hAnsi="Times New Roman"/>
          <w:i/>
          <w:szCs w:val="24"/>
        </w:rPr>
        <w:t>Autism, Special Issue.</w:t>
      </w:r>
      <w:r>
        <w:rPr>
          <w:rFonts w:ascii="Times New Roman" w:hAnsi="Times New Roman"/>
          <w:szCs w:val="24"/>
        </w:rPr>
        <w:t xml:space="preserve"> doi: 10.1177/136236131667012</w:t>
      </w:r>
    </w:p>
    <w:p w14:paraId="1246E4CF" w14:textId="6A3CD376" w:rsidR="003254C3" w:rsidRPr="00E173EA" w:rsidRDefault="003254C3" w:rsidP="00E17263">
      <w:pPr>
        <w:spacing w:line="480" w:lineRule="auto"/>
        <w:ind w:left="720" w:hanging="720"/>
        <w:rPr>
          <w:rFonts w:ascii="Times New Roman" w:hAnsi="Times New Roman"/>
          <w:szCs w:val="24"/>
        </w:rPr>
      </w:pPr>
      <w:r w:rsidRPr="00E173EA">
        <w:rPr>
          <w:rFonts w:ascii="Times New Roman" w:hAnsi="Times New Roman"/>
          <w:szCs w:val="24"/>
        </w:rPr>
        <w:t xml:space="preserve">Lehnhardt, F. G., Gawronski, A., Pfeiffer, K., Kockler, H., Schilbach, L., &amp; Vogeley, K. (2013). The investigation and differential diagnosis of Asperger syndrome in adults. </w:t>
      </w:r>
      <w:r w:rsidRPr="00E173EA">
        <w:rPr>
          <w:rFonts w:ascii="Times New Roman" w:hAnsi="Times New Roman"/>
          <w:i/>
          <w:szCs w:val="24"/>
        </w:rPr>
        <w:t>Deutsches Arzteblatt International, 110</w:t>
      </w:r>
      <w:r w:rsidRPr="00E173EA">
        <w:rPr>
          <w:rFonts w:ascii="Times New Roman" w:hAnsi="Times New Roman"/>
          <w:szCs w:val="24"/>
        </w:rPr>
        <w:t>(45), 755-63. doi: 10.3238/arztebl.2013.0755</w:t>
      </w:r>
    </w:p>
    <w:p w14:paraId="0255199C" w14:textId="36A6204B" w:rsidR="00383A45" w:rsidRPr="00383A45" w:rsidRDefault="00383A45" w:rsidP="00E17263">
      <w:pPr>
        <w:spacing w:line="480" w:lineRule="auto"/>
        <w:ind w:left="720" w:hanging="720"/>
        <w:rPr>
          <w:rFonts w:ascii="Times New Roman" w:hAnsi="Times New Roman"/>
          <w:sz w:val="23"/>
          <w:szCs w:val="23"/>
        </w:rPr>
      </w:pPr>
      <w:r w:rsidRPr="00B22A45">
        <w:rPr>
          <w:rFonts w:ascii="Times" w:hAnsi="Times" w:cs="Times"/>
          <w:sz w:val="23"/>
          <w:szCs w:val="23"/>
        </w:rPr>
        <w:t xml:space="preserve">Lewis, L. F. (2016). </w:t>
      </w:r>
      <w:r w:rsidRPr="00B22A45">
        <w:rPr>
          <w:rFonts w:ascii="Times New Roman" w:hAnsi="Times New Roman"/>
          <w:sz w:val="23"/>
          <w:szCs w:val="23"/>
        </w:rPr>
        <w:t xml:space="preserve">Realizing a diagnosis of Autism Spectrum Disorder as an adult. </w:t>
      </w:r>
      <w:r w:rsidRPr="00B22A45">
        <w:rPr>
          <w:rFonts w:ascii="Times New Roman" w:hAnsi="Times New Roman"/>
          <w:i/>
          <w:sz w:val="23"/>
          <w:szCs w:val="23"/>
        </w:rPr>
        <w:t>International Journal of Mental Health Nursing, 25</w:t>
      </w:r>
      <w:r w:rsidRPr="00B22A45">
        <w:rPr>
          <w:rFonts w:ascii="Times New Roman" w:hAnsi="Times New Roman"/>
          <w:sz w:val="23"/>
          <w:szCs w:val="23"/>
        </w:rPr>
        <w:t>(4), 346-54. doi: 10.1111/inm.12200</w:t>
      </w:r>
    </w:p>
    <w:p w14:paraId="7F01CE72" w14:textId="26C58391" w:rsidR="00B824B5" w:rsidRPr="00B824B5" w:rsidRDefault="00B824B5" w:rsidP="00E17263">
      <w:pPr>
        <w:spacing w:line="480" w:lineRule="auto"/>
        <w:ind w:left="720" w:hanging="720"/>
        <w:rPr>
          <w:rFonts w:ascii="Times New Roman" w:hAnsi="Times New Roman"/>
          <w:szCs w:val="24"/>
        </w:rPr>
      </w:pPr>
      <w:r>
        <w:rPr>
          <w:rFonts w:ascii="Times New Roman" w:hAnsi="Times New Roman"/>
          <w:szCs w:val="24"/>
        </w:rPr>
        <w:t xml:space="preserve">Lord, C., Rutter, M., &amp; Couteur, A. L. (1994). Autism Diagnostic Interview-Revised: A revised version of a diagnostic interview for caregivers of individuals with possible pervasive developmental disorders. </w:t>
      </w:r>
      <w:r>
        <w:rPr>
          <w:rFonts w:ascii="Times New Roman" w:hAnsi="Times New Roman"/>
          <w:i/>
          <w:szCs w:val="24"/>
        </w:rPr>
        <w:t>Journal of Autism &amp; Developmental Disorders, 24</w:t>
      </w:r>
      <w:r>
        <w:rPr>
          <w:rFonts w:ascii="Times New Roman" w:hAnsi="Times New Roman"/>
          <w:szCs w:val="24"/>
        </w:rPr>
        <w:t>(5), 659-685. doi: 10.1007/BF02172145</w:t>
      </w:r>
    </w:p>
    <w:p w14:paraId="26315A00" w14:textId="23C95D02" w:rsidR="003254C3" w:rsidRPr="00E173EA" w:rsidRDefault="003254C3" w:rsidP="00E17263">
      <w:pPr>
        <w:spacing w:line="480" w:lineRule="auto"/>
        <w:ind w:left="720" w:hanging="720"/>
        <w:rPr>
          <w:rFonts w:ascii="Times New Roman" w:hAnsi="Times New Roman"/>
          <w:szCs w:val="24"/>
        </w:rPr>
      </w:pPr>
      <w:r w:rsidRPr="00E173EA">
        <w:rPr>
          <w:rFonts w:ascii="Times New Roman" w:hAnsi="Times New Roman"/>
          <w:szCs w:val="24"/>
        </w:rPr>
        <w:t xml:space="preserve">Mayes, S. D., Calhoun, S. L., Murray, M. J., Pearl, A., Black, A., &amp; Tierney, C. D. (2014). Final DSM-5 under-identifies mild </w:t>
      </w:r>
      <w:r w:rsidR="00FF17B9" w:rsidRPr="00E173EA">
        <w:rPr>
          <w:rFonts w:ascii="Times New Roman" w:hAnsi="Times New Roman"/>
          <w:szCs w:val="24"/>
        </w:rPr>
        <w:t>a</w:t>
      </w:r>
      <w:r w:rsidRPr="00E173EA">
        <w:rPr>
          <w:rFonts w:ascii="Times New Roman" w:hAnsi="Times New Roman"/>
          <w:szCs w:val="24"/>
        </w:rPr>
        <w:t xml:space="preserve">utism </w:t>
      </w:r>
      <w:r w:rsidR="00FF17B9" w:rsidRPr="00E173EA">
        <w:rPr>
          <w:rFonts w:ascii="Times New Roman" w:hAnsi="Times New Roman"/>
          <w:szCs w:val="24"/>
        </w:rPr>
        <w:t>s</w:t>
      </w:r>
      <w:r w:rsidRPr="00E173EA">
        <w:rPr>
          <w:rFonts w:ascii="Times New Roman" w:hAnsi="Times New Roman"/>
          <w:szCs w:val="24"/>
        </w:rPr>
        <w:t xml:space="preserve">pectrum </w:t>
      </w:r>
      <w:r w:rsidR="00FF17B9" w:rsidRPr="00E173EA">
        <w:rPr>
          <w:rFonts w:ascii="Times New Roman" w:hAnsi="Times New Roman"/>
          <w:szCs w:val="24"/>
        </w:rPr>
        <w:t>d</w:t>
      </w:r>
      <w:r w:rsidRPr="00E173EA">
        <w:rPr>
          <w:rFonts w:ascii="Times New Roman" w:hAnsi="Times New Roman"/>
          <w:szCs w:val="24"/>
        </w:rPr>
        <w:t xml:space="preserve">isorder: Agreement between the DSM-5, CARS, CASD, and clinical diagnoses. </w:t>
      </w:r>
      <w:r w:rsidRPr="00E173EA">
        <w:rPr>
          <w:rFonts w:ascii="Times New Roman" w:hAnsi="Times New Roman"/>
          <w:i/>
          <w:szCs w:val="24"/>
        </w:rPr>
        <w:t>Research in Autism Spectrum Disorders, 8</w:t>
      </w:r>
      <w:r w:rsidRPr="00E173EA">
        <w:rPr>
          <w:rFonts w:ascii="Times New Roman" w:hAnsi="Times New Roman"/>
          <w:szCs w:val="24"/>
        </w:rPr>
        <w:t xml:space="preserve">(2), 68-73. doi: 10.1016.j.rasd.2013.11.002 </w:t>
      </w:r>
    </w:p>
    <w:p w14:paraId="0B5E4D00" w14:textId="77777777" w:rsidR="009679CA" w:rsidRDefault="009679CA" w:rsidP="00E17263">
      <w:pPr>
        <w:spacing w:line="480" w:lineRule="auto"/>
        <w:ind w:left="720" w:hanging="720"/>
        <w:rPr>
          <w:rFonts w:ascii="Times New Roman" w:hAnsi="Times New Roman"/>
        </w:rPr>
      </w:pPr>
      <w:r w:rsidRPr="007B0F24">
        <w:rPr>
          <w:rFonts w:ascii="Times New Roman" w:hAnsi="Times New Roman"/>
        </w:rPr>
        <w:t xml:space="preserve">Morse, J. M. (2015). Critical analysis of strategies for determining rigor in qualitative inquiry. </w:t>
      </w:r>
      <w:r w:rsidRPr="007B0F24">
        <w:rPr>
          <w:rFonts w:ascii="Times New Roman" w:hAnsi="Times New Roman"/>
          <w:i/>
        </w:rPr>
        <w:lastRenderedPageBreak/>
        <w:t>Qualitative Health Research, 25</w:t>
      </w:r>
      <w:r w:rsidRPr="007B0F24">
        <w:rPr>
          <w:rFonts w:ascii="Times New Roman" w:hAnsi="Times New Roman"/>
        </w:rPr>
        <w:t>(9), 1212-1222. doi: 10.1177/1049732315588501</w:t>
      </w:r>
    </w:p>
    <w:p w14:paraId="0494C005" w14:textId="11D7AF15" w:rsidR="006826EE" w:rsidRPr="00E173EA" w:rsidRDefault="006826EE" w:rsidP="00E17263">
      <w:pPr>
        <w:spacing w:line="480" w:lineRule="auto"/>
        <w:ind w:left="720" w:hanging="720"/>
        <w:rPr>
          <w:rFonts w:ascii="Times New Roman" w:hAnsi="Times New Roman"/>
          <w:iCs/>
          <w:color w:val="000000" w:themeColor="text1"/>
          <w:szCs w:val="24"/>
        </w:rPr>
      </w:pPr>
      <w:r w:rsidRPr="00E173EA">
        <w:rPr>
          <w:rFonts w:ascii="Times New Roman" w:hAnsi="Times New Roman"/>
          <w:color w:val="000000" w:themeColor="text1"/>
          <w:szCs w:val="24"/>
        </w:rPr>
        <w:t xml:space="preserve">Myhill, G. &amp; Jekel, D. (2008). Asperger marriage: Viewing partnerships thru a different lens. </w:t>
      </w:r>
      <w:hyperlink r:id="rId8" w:history="1">
        <w:r w:rsidRPr="00E173EA">
          <w:rPr>
            <w:rStyle w:val="Hyperlink"/>
            <w:rFonts w:ascii="Times New Roman" w:hAnsi="Times New Roman"/>
            <w:szCs w:val="24"/>
          </w:rPr>
          <w:t>http://www.aane.org/asperger_resources/articles/adults/asperger_marriage.html</w:t>
        </w:r>
      </w:hyperlink>
    </w:p>
    <w:p w14:paraId="306A51BF" w14:textId="2010D0D7" w:rsidR="008F4E12" w:rsidRPr="00E173EA" w:rsidRDefault="002B70BA" w:rsidP="00E17263">
      <w:pPr>
        <w:spacing w:line="480" w:lineRule="auto"/>
        <w:ind w:left="720" w:hanging="720"/>
        <w:rPr>
          <w:rFonts w:ascii="Times New Roman" w:hAnsi="Times New Roman"/>
          <w:szCs w:val="24"/>
        </w:rPr>
      </w:pPr>
      <w:r w:rsidRPr="00E173EA">
        <w:rPr>
          <w:rFonts w:ascii="Times New Roman" w:hAnsi="Times New Roman"/>
          <w:szCs w:val="24"/>
        </w:rPr>
        <w:t xml:space="preserve">Orsmond, G. I., Shattuck, P. T., Cooper, B. P., Sterzing, P. R., &amp; Anderson, K. A. (2013). Social participation among young adults with an autism spectrum disorder. </w:t>
      </w:r>
      <w:r w:rsidRPr="00E173EA">
        <w:rPr>
          <w:rFonts w:ascii="Times New Roman" w:hAnsi="Times New Roman"/>
          <w:i/>
          <w:szCs w:val="24"/>
        </w:rPr>
        <w:t>Journal of Autism &amp; Developmental Disorders, 43</w:t>
      </w:r>
      <w:r w:rsidRPr="00E173EA">
        <w:rPr>
          <w:rFonts w:ascii="Times New Roman" w:hAnsi="Times New Roman"/>
          <w:szCs w:val="24"/>
        </w:rPr>
        <w:t xml:space="preserve">(11), 2710-2719. doi: 10.1007/s10803-013-0833-8 </w:t>
      </w:r>
    </w:p>
    <w:p w14:paraId="2AC68005" w14:textId="77777777" w:rsidR="006826EE" w:rsidRPr="00E173EA" w:rsidRDefault="006826EE" w:rsidP="00E17263">
      <w:pPr>
        <w:spacing w:line="480" w:lineRule="auto"/>
        <w:ind w:left="720" w:hanging="720"/>
        <w:rPr>
          <w:rFonts w:ascii="Times New Roman" w:hAnsi="Times New Roman"/>
          <w:color w:val="000000" w:themeColor="text1"/>
          <w:szCs w:val="24"/>
        </w:rPr>
      </w:pPr>
      <w:r w:rsidRPr="00E173EA">
        <w:rPr>
          <w:rFonts w:ascii="Times New Roman" w:hAnsi="Times New Roman"/>
          <w:color w:val="000000" w:themeColor="text1"/>
          <w:szCs w:val="24"/>
        </w:rPr>
        <w:t xml:space="preserve">Portway, S. M. &amp; Johnson, B. (2005). Do you know I have Asperger’s syndrome? Risks of a non-obvious disability. </w:t>
      </w:r>
      <w:r w:rsidRPr="00E173EA">
        <w:rPr>
          <w:rFonts w:ascii="Times New Roman" w:hAnsi="Times New Roman"/>
          <w:i/>
          <w:color w:val="000000" w:themeColor="text1"/>
          <w:szCs w:val="24"/>
        </w:rPr>
        <w:t>Health, Risk &amp; Society, 7</w:t>
      </w:r>
      <w:r w:rsidRPr="00E173EA">
        <w:rPr>
          <w:rFonts w:ascii="Times New Roman" w:hAnsi="Times New Roman"/>
          <w:color w:val="000000" w:themeColor="text1"/>
          <w:szCs w:val="24"/>
        </w:rPr>
        <w:t>(1): 73-83. doi: 10.1080/09500830500042086</w:t>
      </w:r>
    </w:p>
    <w:p w14:paraId="79EE27C4" w14:textId="77777777" w:rsidR="002E2CE0" w:rsidRPr="00E173EA" w:rsidRDefault="006826EE" w:rsidP="00E17263">
      <w:pPr>
        <w:spacing w:line="480" w:lineRule="auto"/>
        <w:ind w:left="720" w:hanging="720"/>
        <w:rPr>
          <w:rFonts w:ascii="Times New Roman" w:hAnsi="Times New Roman"/>
          <w:color w:val="000000" w:themeColor="text1"/>
          <w:szCs w:val="24"/>
        </w:rPr>
      </w:pPr>
      <w:r w:rsidRPr="00E173EA">
        <w:rPr>
          <w:rFonts w:ascii="Times New Roman" w:hAnsi="Times New Roman"/>
          <w:color w:val="000000"/>
          <w:szCs w:val="24"/>
        </w:rPr>
        <w:t>Punshon, C., Skirrow, P., &amp; Murphy, G. (2009). The `not guilty verdict': Psychological reactions to a diagnosis of Asperger syndrome in adulthood.</w:t>
      </w:r>
      <w:r w:rsidRPr="00E173EA">
        <w:rPr>
          <w:rFonts w:ascii="Times New Roman" w:hAnsi="Times New Roman"/>
          <w:iCs/>
          <w:color w:val="000000"/>
          <w:szCs w:val="24"/>
        </w:rPr>
        <w:t> </w:t>
      </w:r>
      <w:r w:rsidRPr="00E173EA">
        <w:rPr>
          <w:rFonts w:ascii="Times New Roman" w:hAnsi="Times New Roman"/>
          <w:i/>
          <w:iCs/>
          <w:color w:val="000000"/>
          <w:szCs w:val="24"/>
        </w:rPr>
        <w:t>Autism, 13</w:t>
      </w:r>
      <w:r w:rsidRPr="00E173EA">
        <w:rPr>
          <w:rFonts w:ascii="Times New Roman" w:hAnsi="Times New Roman"/>
          <w:color w:val="000000"/>
          <w:szCs w:val="24"/>
        </w:rPr>
        <w:t>(3), 265-283. doi:10.1177/1362361309103795</w:t>
      </w:r>
    </w:p>
    <w:p w14:paraId="7CEE4B0C" w14:textId="7A337CF8" w:rsidR="002E2CE0" w:rsidRPr="00E173EA" w:rsidRDefault="002E2CE0" w:rsidP="00E17263">
      <w:pPr>
        <w:spacing w:line="480" w:lineRule="auto"/>
        <w:ind w:left="720" w:hanging="720"/>
        <w:rPr>
          <w:rFonts w:ascii="Times New Roman" w:hAnsi="Times New Roman"/>
          <w:color w:val="000000" w:themeColor="text1"/>
          <w:szCs w:val="24"/>
        </w:rPr>
      </w:pPr>
      <w:r w:rsidRPr="00E173EA">
        <w:rPr>
          <w:rFonts w:ascii="Times New Roman" w:hAnsi="Times New Roman"/>
          <w:szCs w:val="24"/>
        </w:rPr>
        <w:t>Rutherford, M., McKenzie, K., Johnson, T., Catchpole, C., O’Hare,</w:t>
      </w:r>
      <w:r w:rsidRPr="00E173EA">
        <w:rPr>
          <w:rFonts w:ascii="Times New Roman" w:hAnsi="Times New Roman"/>
          <w:color w:val="000000" w:themeColor="text1"/>
          <w:szCs w:val="24"/>
        </w:rPr>
        <w:t xml:space="preserve"> </w:t>
      </w:r>
      <w:r w:rsidRPr="00E173EA">
        <w:rPr>
          <w:rFonts w:ascii="Times New Roman" w:hAnsi="Times New Roman"/>
          <w:szCs w:val="24"/>
        </w:rPr>
        <w:t>A., McClure, I., et al. (2016). Gender ratio in a clinical</w:t>
      </w:r>
      <w:r w:rsidRPr="00E173EA">
        <w:rPr>
          <w:rFonts w:ascii="Times New Roman" w:hAnsi="Times New Roman"/>
          <w:color w:val="000000" w:themeColor="text1"/>
          <w:szCs w:val="24"/>
        </w:rPr>
        <w:t xml:space="preserve"> </w:t>
      </w:r>
      <w:r w:rsidRPr="00E173EA">
        <w:rPr>
          <w:rFonts w:ascii="Times New Roman" w:hAnsi="Times New Roman"/>
          <w:szCs w:val="24"/>
        </w:rPr>
        <w:t>population sample, age of diagnosis and duration of assessment</w:t>
      </w:r>
      <w:r w:rsidRPr="00E173EA">
        <w:rPr>
          <w:rFonts w:ascii="Times New Roman" w:hAnsi="Times New Roman"/>
          <w:color w:val="000000" w:themeColor="text1"/>
          <w:szCs w:val="24"/>
        </w:rPr>
        <w:t xml:space="preserve"> </w:t>
      </w:r>
      <w:r w:rsidRPr="00E173EA">
        <w:rPr>
          <w:rFonts w:ascii="Times New Roman" w:hAnsi="Times New Roman"/>
          <w:szCs w:val="24"/>
        </w:rPr>
        <w:t xml:space="preserve">in children and adults with autism spectrum disorder. </w:t>
      </w:r>
      <w:r w:rsidRPr="00E173EA">
        <w:rPr>
          <w:rFonts w:ascii="Times New Roman" w:hAnsi="Times New Roman"/>
          <w:i/>
          <w:szCs w:val="24"/>
        </w:rPr>
        <w:t>Autism</w:t>
      </w:r>
      <w:r w:rsidR="00E173EA">
        <w:rPr>
          <w:rFonts w:ascii="Times New Roman" w:hAnsi="Times New Roman"/>
          <w:i/>
          <w:szCs w:val="24"/>
        </w:rPr>
        <w:t>, 20</w:t>
      </w:r>
      <w:r w:rsidR="00E173EA">
        <w:rPr>
          <w:rFonts w:ascii="Times New Roman" w:hAnsi="Times New Roman"/>
          <w:szCs w:val="24"/>
        </w:rPr>
        <w:t>(5), 628-34</w:t>
      </w:r>
      <w:r w:rsidRPr="00E173EA">
        <w:rPr>
          <w:rFonts w:ascii="Times New Roman" w:hAnsi="Times New Roman"/>
          <w:i/>
          <w:szCs w:val="24"/>
        </w:rPr>
        <w:t>.</w:t>
      </w:r>
      <w:r w:rsidRPr="00E173EA">
        <w:rPr>
          <w:rFonts w:ascii="Times New Roman" w:hAnsi="Times New Roman"/>
          <w:color w:val="000000" w:themeColor="text1"/>
          <w:szCs w:val="24"/>
        </w:rPr>
        <w:t xml:space="preserve"> doi: </w:t>
      </w:r>
      <w:r w:rsidRPr="00E173EA">
        <w:rPr>
          <w:rFonts w:ascii="Times New Roman" w:hAnsi="Times New Roman"/>
          <w:szCs w:val="24"/>
        </w:rPr>
        <w:t>10.1177/1362361315617879.</w:t>
      </w:r>
    </w:p>
    <w:p w14:paraId="01BA1C67" w14:textId="7E1E4284" w:rsidR="00DE63EA" w:rsidRPr="00E173EA" w:rsidRDefault="00DE63EA" w:rsidP="00E17263">
      <w:pPr>
        <w:spacing w:line="480" w:lineRule="auto"/>
        <w:ind w:left="720" w:hanging="720"/>
        <w:rPr>
          <w:rFonts w:ascii="Times New Roman" w:hAnsi="Times New Roman"/>
          <w:szCs w:val="24"/>
        </w:rPr>
      </w:pPr>
      <w:r w:rsidRPr="00E173EA">
        <w:rPr>
          <w:rFonts w:ascii="Times New Roman" w:hAnsi="Times New Roman"/>
          <w:szCs w:val="24"/>
        </w:rPr>
        <w:t>Ruzich, E., Allison, C., Smith, P., Watson, P., Auyeung, B., Ring, H. &amp; Baron-Cohen, S. (2015). Measuing autistic traits in the general population: A systematic re</w:t>
      </w:r>
      <w:r w:rsidR="00E173EA">
        <w:rPr>
          <w:rFonts w:ascii="Times New Roman" w:hAnsi="Times New Roman"/>
          <w:szCs w:val="24"/>
        </w:rPr>
        <w:t>v</w:t>
      </w:r>
      <w:r w:rsidRPr="00E173EA">
        <w:rPr>
          <w:rFonts w:ascii="Times New Roman" w:hAnsi="Times New Roman"/>
          <w:szCs w:val="24"/>
        </w:rPr>
        <w:t>iew of the Autism-Spectrum Quotient (AQ) in a nonclinical populatio</w:t>
      </w:r>
      <w:r w:rsidR="00E173EA">
        <w:rPr>
          <w:rFonts w:ascii="Times New Roman" w:hAnsi="Times New Roman"/>
          <w:szCs w:val="24"/>
        </w:rPr>
        <w:t>n sample of 6,900 typical adult</w:t>
      </w:r>
      <w:r w:rsidRPr="00E173EA">
        <w:rPr>
          <w:rFonts w:ascii="Times New Roman" w:hAnsi="Times New Roman"/>
          <w:szCs w:val="24"/>
        </w:rPr>
        <w:t xml:space="preserve"> males and females. </w:t>
      </w:r>
      <w:r w:rsidRPr="00E173EA">
        <w:rPr>
          <w:rFonts w:ascii="Times New Roman" w:hAnsi="Times New Roman"/>
          <w:i/>
          <w:szCs w:val="24"/>
        </w:rPr>
        <w:t>Molecular Autism, 6</w:t>
      </w:r>
      <w:r w:rsidR="00101DD4" w:rsidRPr="00E173EA">
        <w:rPr>
          <w:rFonts w:ascii="Times New Roman" w:hAnsi="Times New Roman"/>
          <w:szCs w:val="24"/>
        </w:rPr>
        <w:t>(2), 1-12. doi: 10.1186/2040-2392-6-2</w:t>
      </w:r>
    </w:p>
    <w:p w14:paraId="560EACD0" w14:textId="0D8EB591" w:rsidR="007D33E2" w:rsidRPr="007D33E2" w:rsidRDefault="007D33E2" w:rsidP="00E17263">
      <w:pPr>
        <w:spacing w:line="480" w:lineRule="auto"/>
        <w:ind w:left="720" w:hanging="720"/>
        <w:rPr>
          <w:rFonts w:ascii="Times New Roman" w:hAnsi="Times New Roman"/>
          <w:color w:val="000000" w:themeColor="text1"/>
          <w:szCs w:val="24"/>
        </w:rPr>
      </w:pPr>
      <w:r>
        <w:rPr>
          <w:rFonts w:ascii="Times New Roman" w:hAnsi="Times New Roman"/>
          <w:color w:val="000000" w:themeColor="text1"/>
          <w:szCs w:val="24"/>
        </w:rPr>
        <w:t xml:space="preserve">Rynkiewicz, A., Schuller, B., Marchi, E., Piana, S., Camurri, A., Lassalle, A., &amp; Baron-Cohen, S. (2016). An investigation of the ‘female camouflage effect’ in autism using a computerized ADOS-2 and a test of sex/gender differences. </w:t>
      </w:r>
      <w:r>
        <w:rPr>
          <w:rFonts w:ascii="Times New Roman" w:hAnsi="Times New Roman"/>
          <w:i/>
          <w:color w:val="000000" w:themeColor="text1"/>
          <w:szCs w:val="24"/>
        </w:rPr>
        <w:t>Molecular Autism, 7</w:t>
      </w:r>
      <w:r>
        <w:rPr>
          <w:rFonts w:ascii="Times New Roman" w:hAnsi="Times New Roman"/>
          <w:color w:val="000000" w:themeColor="text1"/>
          <w:szCs w:val="24"/>
        </w:rPr>
        <w:t xml:space="preserve">(1). doi: </w:t>
      </w:r>
      <w:r>
        <w:rPr>
          <w:rFonts w:ascii="Times New Roman" w:hAnsi="Times New Roman"/>
          <w:color w:val="000000" w:themeColor="text1"/>
          <w:szCs w:val="24"/>
        </w:rPr>
        <w:lastRenderedPageBreak/>
        <w:t>10.1186/s13229-016-0073-0</w:t>
      </w:r>
    </w:p>
    <w:p w14:paraId="7E4B73A7" w14:textId="4A3B0A80" w:rsidR="002E2CE0" w:rsidRPr="00E173EA" w:rsidRDefault="002E2CE0" w:rsidP="00E17263">
      <w:pPr>
        <w:spacing w:line="480" w:lineRule="auto"/>
        <w:ind w:left="720" w:hanging="720"/>
        <w:rPr>
          <w:rFonts w:ascii="Times New Roman" w:hAnsi="Times New Roman"/>
          <w:color w:val="000000" w:themeColor="text1"/>
          <w:szCs w:val="24"/>
        </w:rPr>
      </w:pPr>
      <w:r w:rsidRPr="00E173EA">
        <w:rPr>
          <w:rFonts w:ascii="Times New Roman" w:hAnsi="Times New Roman"/>
          <w:color w:val="000000" w:themeColor="text1"/>
          <w:szCs w:val="24"/>
        </w:rPr>
        <w:t xml:space="preserve">Sarrett, J. C. (2016). Biocertification and neurodiversity: The role and implications of self-diagnosis in Autistic communities. </w:t>
      </w:r>
      <w:r w:rsidRPr="00E173EA">
        <w:rPr>
          <w:rFonts w:ascii="Times New Roman" w:hAnsi="Times New Roman"/>
          <w:i/>
          <w:color w:val="000000" w:themeColor="text1"/>
          <w:szCs w:val="24"/>
        </w:rPr>
        <w:t>Neuroethics, 9</w:t>
      </w:r>
      <w:r w:rsidRPr="00E173EA">
        <w:rPr>
          <w:rFonts w:ascii="Times New Roman" w:hAnsi="Times New Roman"/>
          <w:color w:val="000000" w:themeColor="text1"/>
          <w:szCs w:val="24"/>
        </w:rPr>
        <w:t>(1), 23-36. doi: 10.1007/s12152-016-9247-x</w:t>
      </w:r>
    </w:p>
    <w:p w14:paraId="021929CE" w14:textId="7CFD1F1E" w:rsidR="001531A7" w:rsidRPr="00E173EA" w:rsidRDefault="001531A7" w:rsidP="00E17263">
      <w:pPr>
        <w:spacing w:line="480" w:lineRule="auto"/>
        <w:ind w:left="720" w:hanging="720"/>
        <w:rPr>
          <w:rFonts w:ascii="Times New Roman" w:hAnsi="Times New Roman"/>
          <w:szCs w:val="24"/>
        </w:rPr>
      </w:pPr>
      <w:r w:rsidRPr="00E173EA">
        <w:rPr>
          <w:rFonts w:ascii="Times New Roman" w:hAnsi="Times New Roman"/>
          <w:szCs w:val="24"/>
        </w:rPr>
        <w:t xml:space="preserve">Shattuck, P. T., Narendorf, S. C., Cooper, B., Sterzing, P. R., Wagner, M., &amp; Taylor, J. L. (2012). Postsecondary education and employment among youth with an autism spectrum disorder. </w:t>
      </w:r>
      <w:r w:rsidRPr="00E173EA">
        <w:rPr>
          <w:rFonts w:ascii="Times New Roman" w:hAnsi="Times New Roman"/>
          <w:i/>
          <w:szCs w:val="24"/>
        </w:rPr>
        <w:t>Pediatrics, 129</w:t>
      </w:r>
      <w:r w:rsidRPr="00E173EA">
        <w:rPr>
          <w:rFonts w:ascii="Times New Roman" w:hAnsi="Times New Roman"/>
          <w:szCs w:val="24"/>
        </w:rPr>
        <w:t>(6), 1042-1049. doi: 10.1542/peds.2011-2864</w:t>
      </w:r>
    </w:p>
    <w:p w14:paraId="724446E0" w14:textId="77777777" w:rsidR="006826EE" w:rsidRPr="00E173EA" w:rsidRDefault="006826EE" w:rsidP="00E17263">
      <w:pPr>
        <w:spacing w:line="480" w:lineRule="auto"/>
        <w:ind w:left="720" w:hanging="720"/>
        <w:rPr>
          <w:rFonts w:ascii="Times New Roman" w:hAnsi="Times New Roman"/>
          <w:color w:val="000000" w:themeColor="text1"/>
          <w:szCs w:val="24"/>
        </w:rPr>
      </w:pPr>
      <w:r w:rsidRPr="00E173EA">
        <w:rPr>
          <w:rFonts w:ascii="Times New Roman" w:hAnsi="Times New Roman"/>
          <w:color w:val="000000" w:themeColor="text1"/>
          <w:szCs w:val="24"/>
        </w:rPr>
        <w:t xml:space="preserve">Spencer, L., Lyketsos, C. G., Samstad, E., Dokey, A., Rostov, D., &amp; Chisolm, M. S. (2011). A suicidal adult in crisis: An unexpected diagnosis of autism spectrum disorder. </w:t>
      </w:r>
      <w:r w:rsidRPr="00E173EA">
        <w:rPr>
          <w:rFonts w:ascii="Times New Roman" w:hAnsi="Times New Roman"/>
          <w:i/>
          <w:color w:val="000000" w:themeColor="text1"/>
          <w:szCs w:val="24"/>
        </w:rPr>
        <w:t>American Journal of Psychiatry, 168</w:t>
      </w:r>
      <w:r w:rsidRPr="00E173EA">
        <w:rPr>
          <w:rFonts w:ascii="Times New Roman" w:hAnsi="Times New Roman"/>
          <w:color w:val="000000" w:themeColor="text1"/>
          <w:szCs w:val="24"/>
        </w:rPr>
        <w:t>(9), 890–892. doi:10.1176/appi.ajp.2011.10091261</w:t>
      </w:r>
    </w:p>
    <w:p w14:paraId="1EA818CC" w14:textId="2E62CE74" w:rsidR="006826EE" w:rsidRPr="00E173EA" w:rsidRDefault="006826EE" w:rsidP="00E17263">
      <w:pPr>
        <w:spacing w:line="480" w:lineRule="auto"/>
        <w:ind w:left="720" w:hanging="720"/>
        <w:rPr>
          <w:rFonts w:ascii="Times New Roman" w:hAnsi="Times New Roman"/>
          <w:color w:val="000000" w:themeColor="text1"/>
          <w:szCs w:val="24"/>
        </w:rPr>
      </w:pPr>
      <w:r w:rsidRPr="00E173EA">
        <w:rPr>
          <w:rFonts w:ascii="Times New Roman" w:hAnsi="Times New Roman"/>
          <w:color w:val="333333"/>
          <w:szCs w:val="24"/>
        </w:rPr>
        <w:t xml:space="preserve">Sterling, L., Dawson, G., Estes, A., &amp; Greenson, J. (2007). Characteristics </w:t>
      </w:r>
      <w:r w:rsidR="00FF17B9" w:rsidRPr="00E173EA">
        <w:rPr>
          <w:rFonts w:ascii="Times New Roman" w:hAnsi="Times New Roman"/>
          <w:color w:val="333333"/>
          <w:szCs w:val="24"/>
        </w:rPr>
        <w:t>a</w:t>
      </w:r>
      <w:r w:rsidRPr="00E173EA">
        <w:rPr>
          <w:rFonts w:ascii="Times New Roman" w:hAnsi="Times New Roman"/>
          <w:color w:val="333333"/>
          <w:szCs w:val="24"/>
        </w:rPr>
        <w:t xml:space="preserve">ssociated with </w:t>
      </w:r>
      <w:r w:rsidR="00FF17B9" w:rsidRPr="00E173EA">
        <w:rPr>
          <w:rFonts w:ascii="Times New Roman" w:hAnsi="Times New Roman"/>
          <w:color w:val="333333"/>
          <w:szCs w:val="24"/>
        </w:rPr>
        <w:t>p</w:t>
      </w:r>
      <w:r w:rsidRPr="00E173EA">
        <w:rPr>
          <w:rFonts w:ascii="Times New Roman" w:hAnsi="Times New Roman"/>
          <w:color w:val="333333"/>
          <w:szCs w:val="24"/>
        </w:rPr>
        <w:t xml:space="preserve">resence of </w:t>
      </w:r>
      <w:r w:rsidR="00FF17B9" w:rsidRPr="00E173EA">
        <w:rPr>
          <w:rFonts w:ascii="Times New Roman" w:hAnsi="Times New Roman"/>
          <w:color w:val="333333"/>
          <w:szCs w:val="24"/>
        </w:rPr>
        <w:t>d</w:t>
      </w:r>
      <w:r w:rsidRPr="00E173EA">
        <w:rPr>
          <w:rFonts w:ascii="Times New Roman" w:hAnsi="Times New Roman"/>
          <w:color w:val="333333"/>
          <w:szCs w:val="24"/>
        </w:rPr>
        <w:t xml:space="preserve">epressive </w:t>
      </w:r>
      <w:r w:rsidR="00FF17B9" w:rsidRPr="00E173EA">
        <w:rPr>
          <w:rFonts w:ascii="Times New Roman" w:hAnsi="Times New Roman"/>
          <w:color w:val="333333"/>
          <w:szCs w:val="24"/>
        </w:rPr>
        <w:t>s</w:t>
      </w:r>
      <w:r w:rsidRPr="00E173EA">
        <w:rPr>
          <w:rFonts w:ascii="Times New Roman" w:hAnsi="Times New Roman"/>
          <w:color w:val="333333"/>
          <w:szCs w:val="24"/>
        </w:rPr>
        <w:t xml:space="preserve">ymptoms in </w:t>
      </w:r>
      <w:r w:rsidR="00FF17B9" w:rsidRPr="00E173EA">
        <w:rPr>
          <w:rFonts w:ascii="Times New Roman" w:hAnsi="Times New Roman"/>
          <w:color w:val="333333"/>
          <w:szCs w:val="24"/>
        </w:rPr>
        <w:t>a</w:t>
      </w:r>
      <w:r w:rsidRPr="00E173EA">
        <w:rPr>
          <w:rFonts w:ascii="Times New Roman" w:hAnsi="Times New Roman"/>
          <w:color w:val="333333"/>
          <w:szCs w:val="24"/>
        </w:rPr>
        <w:t xml:space="preserve">dults with </w:t>
      </w:r>
      <w:r w:rsidR="00FF17B9" w:rsidRPr="00E173EA">
        <w:rPr>
          <w:rFonts w:ascii="Times New Roman" w:hAnsi="Times New Roman"/>
          <w:color w:val="333333"/>
          <w:szCs w:val="24"/>
        </w:rPr>
        <w:t>a</w:t>
      </w:r>
      <w:r w:rsidRPr="00E173EA">
        <w:rPr>
          <w:rFonts w:ascii="Times New Roman" w:hAnsi="Times New Roman"/>
          <w:color w:val="333333"/>
          <w:szCs w:val="24"/>
        </w:rPr>
        <w:t xml:space="preserve">utism </w:t>
      </w:r>
      <w:r w:rsidR="00FF17B9" w:rsidRPr="00E173EA">
        <w:rPr>
          <w:rFonts w:ascii="Times New Roman" w:hAnsi="Times New Roman"/>
          <w:color w:val="333333"/>
          <w:szCs w:val="24"/>
        </w:rPr>
        <w:t>s</w:t>
      </w:r>
      <w:r w:rsidRPr="00E173EA">
        <w:rPr>
          <w:rFonts w:ascii="Times New Roman" w:hAnsi="Times New Roman"/>
          <w:color w:val="333333"/>
          <w:szCs w:val="24"/>
        </w:rPr>
        <w:t xml:space="preserve">pectrum </w:t>
      </w:r>
      <w:r w:rsidR="00FF17B9" w:rsidRPr="00E173EA">
        <w:rPr>
          <w:rFonts w:ascii="Times New Roman" w:hAnsi="Times New Roman"/>
          <w:color w:val="333333"/>
          <w:szCs w:val="24"/>
        </w:rPr>
        <w:t>d</w:t>
      </w:r>
      <w:r w:rsidRPr="00E173EA">
        <w:rPr>
          <w:rFonts w:ascii="Times New Roman" w:hAnsi="Times New Roman"/>
          <w:color w:val="333333"/>
          <w:szCs w:val="24"/>
        </w:rPr>
        <w:t xml:space="preserve">isorder. </w:t>
      </w:r>
      <w:r w:rsidRPr="00E173EA">
        <w:rPr>
          <w:rFonts w:ascii="Times New Roman" w:hAnsi="Times New Roman"/>
          <w:i/>
          <w:color w:val="333333"/>
          <w:szCs w:val="24"/>
        </w:rPr>
        <w:t>Journal of Autism and Developmental Disorders, 38</w:t>
      </w:r>
      <w:r w:rsidRPr="00E173EA">
        <w:rPr>
          <w:rFonts w:ascii="Times New Roman" w:hAnsi="Times New Roman"/>
          <w:color w:val="333333"/>
          <w:szCs w:val="24"/>
        </w:rPr>
        <w:t>(6), 1011–1018. doi:10.1007/s10803-007-0477-y</w:t>
      </w:r>
    </w:p>
    <w:p w14:paraId="1A0C5D72" w14:textId="0A1D1B84" w:rsidR="004D6556" w:rsidRPr="004D6556" w:rsidRDefault="004D6556" w:rsidP="00E17263">
      <w:pPr>
        <w:spacing w:line="480" w:lineRule="auto"/>
        <w:ind w:left="720" w:hanging="720"/>
        <w:rPr>
          <w:rFonts w:ascii="Times New Roman" w:hAnsi="Times New Roman"/>
          <w:szCs w:val="24"/>
        </w:rPr>
      </w:pPr>
      <w:r>
        <w:rPr>
          <w:rFonts w:ascii="Times New Roman" w:hAnsi="Times New Roman"/>
          <w:szCs w:val="24"/>
        </w:rPr>
        <w:t xml:space="preserve">Tobin, M. C., Drager, K. D. R., &amp; Richardson, L. F. (2014). A systematic review of social participation for adults with autism spectrum disorders: Support, social functioning, and quality of life. </w:t>
      </w:r>
      <w:r>
        <w:rPr>
          <w:rFonts w:ascii="Times New Roman" w:hAnsi="Times New Roman"/>
          <w:i/>
          <w:szCs w:val="24"/>
        </w:rPr>
        <w:t>Research in Autism Spectrum Disorders, 8</w:t>
      </w:r>
      <w:r>
        <w:rPr>
          <w:rFonts w:ascii="Times New Roman" w:hAnsi="Times New Roman"/>
          <w:szCs w:val="24"/>
        </w:rPr>
        <w:t xml:space="preserve">(3), 214-229. doi: 10.1016/j.rasd.2013.12.002 </w:t>
      </w:r>
    </w:p>
    <w:p w14:paraId="780C3B86" w14:textId="7C31B57C" w:rsidR="00A7093E" w:rsidRPr="00E173EA" w:rsidRDefault="00A7093E" w:rsidP="00E17263">
      <w:pPr>
        <w:spacing w:line="480" w:lineRule="auto"/>
        <w:ind w:left="720" w:hanging="720"/>
        <w:rPr>
          <w:rFonts w:ascii="Times New Roman" w:hAnsi="Times New Roman"/>
          <w:szCs w:val="24"/>
        </w:rPr>
      </w:pPr>
      <w:r w:rsidRPr="00E173EA">
        <w:rPr>
          <w:rFonts w:ascii="Times New Roman" w:hAnsi="Times New Roman"/>
          <w:szCs w:val="24"/>
        </w:rPr>
        <w:t>Wilson, C. E., Murphy, C. M., McAlonan, G., Robertson, D. M., Spain, D., Hayward, H.,</w:t>
      </w:r>
      <w:r w:rsidR="00231F07" w:rsidRPr="00E173EA">
        <w:rPr>
          <w:rFonts w:ascii="Times New Roman" w:hAnsi="Times New Roman"/>
          <w:szCs w:val="24"/>
        </w:rPr>
        <w:t xml:space="preserve"> et al. </w:t>
      </w:r>
      <w:r w:rsidRPr="00E173EA">
        <w:rPr>
          <w:rFonts w:ascii="Times New Roman" w:hAnsi="Times New Roman"/>
          <w:szCs w:val="24"/>
        </w:rPr>
        <w:t xml:space="preserve">(2016). Does sex influence the diagnostic evaluation of autism spectrum disorder in adults? </w:t>
      </w:r>
      <w:r w:rsidRPr="00E173EA">
        <w:rPr>
          <w:rFonts w:ascii="Times New Roman" w:hAnsi="Times New Roman"/>
          <w:i/>
          <w:szCs w:val="24"/>
        </w:rPr>
        <w:t>Autism, 20</w:t>
      </w:r>
      <w:r w:rsidRPr="00E173EA">
        <w:rPr>
          <w:rFonts w:ascii="Times New Roman" w:hAnsi="Times New Roman"/>
          <w:szCs w:val="24"/>
        </w:rPr>
        <w:t>(7), 808-819.</w:t>
      </w:r>
      <w:r w:rsidR="00696322" w:rsidRPr="00E173EA">
        <w:rPr>
          <w:rFonts w:ascii="Times New Roman" w:hAnsi="Times New Roman"/>
          <w:szCs w:val="24"/>
        </w:rPr>
        <w:t xml:space="preserve"> doi: 10.1177/1362361315611381 </w:t>
      </w:r>
    </w:p>
    <w:p w14:paraId="05DB280E" w14:textId="636490E2" w:rsidR="001531A7" w:rsidRPr="00E173EA" w:rsidRDefault="00101DD4" w:rsidP="00E17263">
      <w:pPr>
        <w:spacing w:line="480" w:lineRule="auto"/>
        <w:ind w:left="720" w:hanging="720"/>
        <w:rPr>
          <w:rFonts w:ascii="Times New Roman" w:hAnsi="Times New Roman"/>
          <w:szCs w:val="24"/>
        </w:rPr>
      </w:pPr>
      <w:r w:rsidRPr="00E173EA">
        <w:rPr>
          <w:rFonts w:ascii="Times New Roman" w:hAnsi="Times New Roman"/>
          <w:szCs w:val="24"/>
        </w:rPr>
        <w:t xml:space="preserve">Woodbury-Smith, M. R., Robinson, J., Wheelwright, S., &amp; Baron-Cohen, S. (2005). Screening adults for Asperger Syndrome using the AQ: A preliminary study of its diagnostic </w:t>
      </w:r>
      <w:r w:rsidRPr="00E173EA">
        <w:rPr>
          <w:rFonts w:ascii="Times New Roman" w:hAnsi="Times New Roman"/>
          <w:szCs w:val="24"/>
        </w:rPr>
        <w:lastRenderedPageBreak/>
        <w:t xml:space="preserve">validity in clinical practice. </w:t>
      </w:r>
      <w:r w:rsidRPr="00E173EA">
        <w:rPr>
          <w:rFonts w:ascii="Times New Roman" w:hAnsi="Times New Roman"/>
          <w:i/>
          <w:szCs w:val="24"/>
        </w:rPr>
        <w:t>Journal of Autism &amp; Developmental Disorders, 31</w:t>
      </w:r>
      <w:r w:rsidRPr="00E173EA">
        <w:rPr>
          <w:rFonts w:ascii="Times New Roman" w:hAnsi="Times New Roman"/>
          <w:szCs w:val="24"/>
        </w:rPr>
        <w:t xml:space="preserve">(1), 5-17. doi: 10.1007/s10803-005-3300-7 </w:t>
      </w:r>
    </w:p>
    <w:p w14:paraId="48CC7B5E" w14:textId="77777777" w:rsidR="006826EE" w:rsidRPr="00E173EA" w:rsidRDefault="006826EE" w:rsidP="00E17263">
      <w:pPr>
        <w:spacing w:line="480" w:lineRule="auto"/>
        <w:ind w:left="720" w:hanging="720"/>
        <w:rPr>
          <w:rFonts w:ascii="Times New Roman" w:hAnsi="Times New Roman"/>
          <w:color w:val="000000"/>
          <w:szCs w:val="24"/>
        </w:rPr>
      </w:pPr>
      <w:r w:rsidRPr="00E173EA">
        <w:rPr>
          <w:rFonts w:ascii="Times New Roman" w:hAnsi="Times New Roman"/>
          <w:color w:val="000000"/>
          <w:szCs w:val="24"/>
        </w:rPr>
        <w:t>Wylie, P. (2014). </w:t>
      </w:r>
      <w:r w:rsidRPr="00E173EA">
        <w:rPr>
          <w:rFonts w:ascii="Times New Roman" w:hAnsi="Times New Roman"/>
          <w:i/>
          <w:color w:val="000000"/>
          <w:szCs w:val="24"/>
        </w:rPr>
        <w:t>Very late diagnosis of Asperger syndrome (autism spectrum disorder): How seeking a diagnosis in adulthood can change your life</w:t>
      </w:r>
      <w:r w:rsidRPr="00E173EA">
        <w:rPr>
          <w:rFonts w:ascii="Times New Roman" w:hAnsi="Times New Roman"/>
          <w:color w:val="000000"/>
          <w:szCs w:val="24"/>
        </w:rPr>
        <w:t>. Philadelphia, PA: Jessica.</w:t>
      </w:r>
    </w:p>
    <w:p w14:paraId="241726BD" w14:textId="77777777" w:rsidR="006826EE" w:rsidRPr="00E173EA" w:rsidRDefault="006826EE" w:rsidP="00E17263">
      <w:pPr>
        <w:spacing w:line="480" w:lineRule="auto"/>
        <w:ind w:left="720" w:hanging="720"/>
        <w:rPr>
          <w:rFonts w:ascii="Times New Roman" w:hAnsi="Times New Roman"/>
          <w:szCs w:val="24"/>
        </w:rPr>
      </w:pPr>
    </w:p>
    <w:sectPr w:rsidR="006826EE" w:rsidRPr="00E173EA">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3035A2" w14:textId="77777777" w:rsidR="0004409C" w:rsidRDefault="0004409C" w:rsidP="009232E3">
      <w:r>
        <w:separator/>
      </w:r>
    </w:p>
  </w:endnote>
  <w:endnote w:type="continuationSeparator" w:id="0">
    <w:p w14:paraId="4C5852B3" w14:textId="77777777" w:rsidR="0004409C" w:rsidRDefault="0004409C" w:rsidP="009232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G Times">
    <w:altName w:val="Times New Roman"/>
    <w:panose1 w:val="020B0604020202020204"/>
    <w:charset w:val="00"/>
    <w:family w:val="roman"/>
    <w:notTrueType/>
    <w:pitch w:val="variable"/>
    <w:sig w:usb0="00000003" w:usb1="00000000" w:usb2="00000000" w:usb3="00000000" w:csb0="00000001" w:csb1="00000000"/>
  </w:font>
  <w:font w:name="Segoe UI">
    <w:panose1 w:val="020B0604020202020204"/>
    <w:charset w:val="00"/>
    <w:family w:val="swiss"/>
    <w:pitch w:val="variable"/>
    <w:sig w:usb0="E4002EFF" w:usb1="C000E47F"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D9BD1A" w14:textId="77777777" w:rsidR="0004409C" w:rsidRDefault="0004409C" w:rsidP="009232E3">
      <w:r>
        <w:separator/>
      </w:r>
    </w:p>
  </w:footnote>
  <w:footnote w:type="continuationSeparator" w:id="0">
    <w:p w14:paraId="50EDB1AD" w14:textId="77777777" w:rsidR="0004409C" w:rsidRDefault="0004409C" w:rsidP="009232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87913353"/>
      <w:docPartObj>
        <w:docPartGallery w:val="Page Numbers (Top of Page)"/>
        <w:docPartUnique/>
      </w:docPartObj>
    </w:sdtPr>
    <w:sdtEndPr>
      <w:rPr>
        <w:noProof/>
      </w:rPr>
    </w:sdtEndPr>
    <w:sdtContent>
      <w:p w14:paraId="07390436" w14:textId="4210AC73" w:rsidR="009232E3" w:rsidRDefault="009232E3">
        <w:pPr>
          <w:pStyle w:val="Header"/>
          <w:jc w:val="right"/>
        </w:pPr>
        <w:r>
          <w:fldChar w:fldCharType="begin"/>
        </w:r>
        <w:r>
          <w:instrText xml:space="preserve"> PAGE   \* MERGEFORMAT </w:instrText>
        </w:r>
        <w:r>
          <w:fldChar w:fldCharType="separate"/>
        </w:r>
        <w:r w:rsidR="00E17263">
          <w:rPr>
            <w:noProof/>
          </w:rPr>
          <w:t>15</w:t>
        </w:r>
        <w:r>
          <w:rPr>
            <w:noProof/>
          </w:rPr>
          <w:fldChar w:fldCharType="end"/>
        </w:r>
      </w:p>
    </w:sdtContent>
  </w:sdt>
  <w:p w14:paraId="19DF0421" w14:textId="77777777" w:rsidR="009232E3" w:rsidRDefault="009232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876D4"/>
    <w:multiLevelType w:val="hybridMultilevel"/>
    <w:tmpl w:val="C62E4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6A1B62"/>
    <w:multiLevelType w:val="hybridMultilevel"/>
    <w:tmpl w:val="0F6870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312A"/>
    <w:rsid w:val="0000791E"/>
    <w:rsid w:val="000151C6"/>
    <w:rsid w:val="0002312A"/>
    <w:rsid w:val="0004409C"/>
    <w:rsid w:val="0006238F"/>
    <w:rsid w:val="0007084B"/>
    <w:rsid w:val="000735C6"/>
    <w:rsid w:val="000754D4"/>
    <w:rsid w:val="00084D5E"/>
    <w:rsid w:val="00097192"/>
    <w:rsid w:val="000A0F83"/>
    <w:rsid w:val="000A715E"/>
    <w:rsid w:val="000B0E5B"/>
    <w:rsid w:val="000C6043"/>
    <w:rsid w:val="000E0FF4"/>
    <w:rsid w:val="00101DD4"/>
    <w:rsid w:val="001051FD"/>
    <w:rsid w:val="00116B19"/>
    <w:rsid w:val="001527D8"/>
    <w:rsid w:val="001531A7"/>
    <w:rsid w:val="0015755F"/>
    <w:rsid w:val="001835E8"/>
    <w:rsid w:val="00195E99"/>
    <w:rsid w:val="001A1DEB"/>
    <w:rsid w:val="001E4128"/>
    <w:rsid w:val="00200B2F"/>
    <w:rsid w:val="0021140A"/>
    <w:rsid w:val="00231F07"/>
    <w:rsid w:val="002435B9"/>
    <w:rsid w:val="002708E7"/>
    <w:rsid w:val="0027353E"/>
    <w:rsid w:val="0028119D"/>
    <w:rsid w:val="002A674B"/>
    <w:rsid w:val="002B6BC7"/>
    <w:rsid w:val="002B70BA"/>
    <w:rsid w:val="002E2CE0"/>
    <w:rsid w:val="003254C3"/>
    <w:rsid w:val="00344B1B"/>
    <w:rsid w:val="0035252C"/>
    <w:rsid w:val="00357A4C"/>
    <w:rsid w:val="00374CFA"/>
    <w:rsid w:val="00380760"/>
    <w:rsid w:val="0038286D"/>
    <w:rsid w:val="00383A45"/>
    <w:rsid w:val="00395681"/>
    <w:rsid w:val="003B056C"/>
    <w:rsid w:val="003B5C2B"/>
    <w:rsid w:val="003D3A9E"/>
    <w:rsid w:val="003F1981"/>
    <w:rsid w:val="00430AC8"/>
    <w:rsid w:val="00434574"/>
    <w:rsid w:val="004356ED"/>
    <w:rsid w:val="0044325B"/>
    <w:rsid w:val="0044638E"/>
    <w:rsid w:val="004858C6"/>
    <w:rsid w:val="0048727F"/>
    <w:rsid w:val="00495321"/>
    <w:rsid w:val="004B1B88"/>
    <w:rsid w:val="004C74A9"/>
    <w:rsid w:val="004D6556"/>
    <w:rsid w:val="004F28BB"/>
    <w:rsid w:val="00507070"/>
    <w:rsid w:val="00517760"/>
    <w:rsid w:val="00537F6E"/>
    <w:rsid w:val="00557F63"/>
    <w:rsid w:val="0056009B"/>
    <w:rsid w:val="0056538C"/>
    <w:rsid w:val="005976C2"/>
    <w:rsid w:val="005C0EDE"/>
    <w:rsid w:val="00600D6A"/>
    <w:rsid w:val="00605830"/>
    <w:rsid w:val="00640139"/>
    <w:rsid w:val="00652AFF"/>
    <w:rsid w:val="006542FC"/>
    <w:rsid w:val="00680B1C"/>
    <w:rsid w:val="0068167E"/>
    <w:rsid w:val="006826EE"/>
    <w:rsid w:val="00696322"/>
    <w:rsid w:val="006A4C81"/>
    <w:rsid w:val="006D354B"/>
    <w:rsid w:val="006F1615"/>
    <w:rsid w:val="0071456E"/>
    <w:rsid w:val="007271C8"/>
    <w:rsid w:val="00740C18"/>
    <w:rsid w:val="00745C23"/>
    <w:rsid w:val="00754F6C"/>
    <w:rsid w:val="00762676"/>
    <w:rsid w:val="007730B3"/>
    <w:rsid w:val="007B56C2"/>
    <w:rsid w:val="007D33E2"/>
    <w:rsid w:val="007E099D"/>
    <w:rsid w:val="007F683A"/>
    <w:rsid w:val="00815E3A"/>
    <w:rsid w:val="0086424C"/>
    <w:rsid w:val="00875D17"/>
    <w:rsid w:val="008E3F68"/>
    <w:rsid w:val="008F4E12"/>
    <w:rsid w:val="00905239"/>
    <w:rsid w:val="00910D78"/>
    <w:rsid w:val="00914415"/>
    <w:rsid w:val="00916718"/>
    <w:rsid w:val="009232E3"/>
    <w:rsid w:val="00935922"/>
    <w:rsid w:val="00936C83"/>
    <w:rsid w:val="00960254"/>
    <w:rsid w:val="00965143"/>
    <w:rsid w:val="009679CA"/>
    <w:rsid w:val="00976862"/>
    <w:rsid w:val="009772ED"/>
    <w:rsid w:val="009A1090"/>
    <w:rsid w:val="009B42B1"/>
    <w:rsid w:val="009C114B"/>
    <w:rsid w:val="009E72FC"/>
    <w:rsid w:val="009F23A9"/>
    <w:rsid w:val="00A516AB"/>
    <w:rsid w:val="00A655B9"/>
    <w:rsid w:val="00A7093E"/>
    <w:rsid w:val="00A7155B"/>
    <w:rsid w:val="00A71D6B"/>
    <w:rsid w:val="00AA3A45"/>
    <w:rsid w:val="00AB6598"/>
    <w:rsid w:val="00AE0864"/>
    <w:rsid w:val="00AE2219"/>
    <w:rsid w:val="00AF13F2"/>
    <w:rsid w:val="00B15772"/>
    <w:rsid w:val="00B36D00"/>
    <w:rsid w:val="00B43C6C"/>
    <w:rsid w:val="00B71DD7"/>
    <w:rsid w:val="00B824B5"/>
    <w:rsid w:val="00B8279E"/>
    <w:rsid w:val="00B93166"/>
    <w:rsid w:val="00BA1A22"/>
    <w:rsid w:val="00BB0999"/>
    <w:rsid w:val="00BB6BB6"/>
    <w:rsid w:val="00BC0922"/>
    <w:rsid w:val="00BC6CAF"/>
    <w:rsid w:val="00BD632C"/>
    <w:rsid w:val="00C016F0"/>
    <w:rsid w:val="00C06AAD"/>
    <w:rsid w:val="00C2012E"/>
    <w:rsid w:val="00C61280"/>
    <w:rsid w:val="00CA6F95"/>
    <w:rsid w:val="00CB707F"/>
    <w:rsid w:val="00CC6394"/>
    <w:rsid w:val="00D20A8E"/>
    <w:rsid w:val="00D30796"/>
    <w:rsid w:val="00D46E02"/>
    <w:rsid w:val="00D56EE6"/>
    <w:rsid w:val="00D77FE1"/>
    <w:rsid w:val="00DA4E84"/>
    <w:rsid w:val="00DB33E4"/>
    <w:rsid w:val="00DB5BF5"/>
    <w:rsid w:val="00DE63EA"/>
    <w:rsid w:val="00DF09C8"/>
    <w:rsid w:val="00E1559B"/>
    <w:rsid w:val="00E17263"/>
    <w:rsid w:val="00E173EA"/>
    <w:rsid w:val="00E17540"/>
    <w:rsid w:val="00E33C7B"/>
    <w:rsid w:val="00E52B01"/>
    <w:rsid w:val="00E64A1F"/>
    <w:rsid w:val="00E71C02"/>
    <w:rsid w:val="00EB301A"/>
    <w:rsid w:val="00EB6183"/>
    <w:rsid w:val="00EC053B"/>
    <w:rsid w:val="00F25F6A"/>
    <w:rsid w:val="00F4366D"/>
    <w:rsid w:val="00F75D3A"/>
    <w:rsid w:val="00F91DC5"/>
    <w:rsid w:val="00FE2464"/>
    <w:rsid w:val="00FF17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3DC2A"/>
  <w15:chartTrackingRefBased/>
  <w15:docId w15:val="{03400018-0E70-453F-A97F-8A8D09D63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312A"/>
    <w:pPr>
      <w:widowControl w:val="0"/>
      <w:spacing w:after="0" w:line="240" w:lineRule="auto"/>
    </w:pPr>
    <w:rPr>
      <w:rFonts w:ascii="CG Times" w:eastAsia="Times New Roman" w:hAnsi="CG Times" w:cs="Times New Roman"/>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312A"/>
    <w:pPr>
      <w:ind w:left="720"/>
      <w:contextualSpacing/>
    </w:pPr>
  </w:style>
  <w:style w:type="paragraph" w:styleId="BalloonText">
    <w:name w:val="Balloon Text"/>
    <w:basedOn w:val="Normal"/>
    <w:link w:val="BalloonTextChar"/>
    <w:uiPriority w:val="99"/>
    <w:semiHidden/>
    <w:unhideWhenUsed/>
    <w:rsid w:val="0051776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7760"/>
    <w:rPr>
      <w:rFonts w:ascii="Segoe UI" w:eastAsia="Times New Roman" w:hAnsi="Segoe UI" w:cs="Segoe UI"/>
      <w:snapToGrid w:val="0"/>
      <w:sz w:val="18"/>
      <w:szCs w:val="18"/>
    </w:rPr>
  </w:style>
  <w:style w:type="paragraph" w:styleId="Header">
    <w:name w:val="header"/>
    <w:basedOn w:val="Normal"/>
    <w:link w:val="HeaderChar"/>
    <w:uiPriority w:val="99"/>
    <w:unhideWhenUsed/>
    <w:rsid w:val="009232E3"/>
    <w:pPr>
      <w:tabs>
        <w:tab w:val="center" w:pos="4680"/>
        <w:tab w:val="right" w:pos="9360"/>
      </w:tabs>
    </w:pPr>
  </w:style>
  <w:style w:type="character" w:customStyle="1" w:styleId="HeaderChar">
    <w:name w:val="Header Char"/>
    <w:basedOn w:val="DefaultParagraphFont"/>
    <w:link w:val="Header"/>
    <w:uiPriority w:val="99"/>
    <w:rsid w:val="009232E3"/>
    <w:rPr>
      <w:rFonts w:ascii="CG Times" w:eastAsia="Times New Roman" w:hAnsi="CG Times" w:cs="Times New Roman"/>
      <w:snapToGrid w:val="0"/>
      <w:sz w:val="24"/>
      <w:szCs w:val="20"/>
    </w:rPr>
  </w:style>
  <w:style w:type="paragraph" w:styleId="Footer">
    <w:name w:val="footer"/>
    <w:basedOn w:val="Normal"/>
    <w:link w:val="FooterChar"/>
    <w:uiPriority w:val="99"/>
    <w:unhideWhenUsed/>
    <w:rsid w:val="009232E3"/>
    <w:pPr>
      <w:tabs>
        <w:tab w:val="center" w:pos="4680"/>
        <w:tab w:val="right" w:pos="9360"/>
      </w:tabs>
    </w:pPr>
  </w:style>
  <w:style w:type="character" w:customStyle="1" w:styleId="FooterChar">
    <w:name w:val="Footer Char"/>
    <w:basedOn w:val="DefaultParagraphFont"/>
    <w:link w:val="Footer"/>
    <w:uiPriority w:val="99"/>
    <w:rsid w:val="009232E3"/>
    <w:rPr>
      <w:rFonts w:ascii="CG Times" w:eastAsia="Times New Roman" w:hAnsi="CG Times" w:cs="Times New Roman"/>
      <w:snapToGrid w:val="0"/>
      <w:sz w:val="24"/>
      <w:szCs w:val="20"/>
    </w:rPr>
  </w:style>
  <w:style w:type="character" w:styleId="Hyperlink">
    <w:name w:val="Hyperlink"/>
    <w:basedOn w:val="DefaultParagraphFont"/>
    <w:uiPriority w:val="99"/>
    <w:unhideWhenUsed/>
    <w:rsid w:val="006826E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2048028">
      <w:bodyDiv w:val="1"/>
      <w:marLeft w:val="0"/>
      <w:marRight w:val="0"/>
      <w:marTop w:val="0"/>
      <w:marBottom w:val="0"/>
      <w:divBdr>
        <w:top w:val="none" w:sz="0" w:space="0" w:color="auto"/>
        <w:left w:val="none" w:sz="0" w:space="0" w:color="auto"/>
        <w:bottom w:val="none" w:sz="0" w:space="0" w:color="auto"/>
        <w:right w:val="none" w:sz="0" w:space="0" w:color="auto"/>
      </w:divBdr>
    </w:div>
    <w:div w:id="1701005179">
      <w:bodyDiv w:val="1"/>
      <w:marLeft w:val="0"/>
      <w:marRight w:val="0"/>
      <w:marTop w:val="0"/>
      <w:marBottom w:val="0"/>
      <w:divBdr>
        <w:top w:val="none" w:sz="0" w:space="0" w:color="auto"/>
        <w:left w:val="none" w:sz="0" w:space="0" w:color="auto"/>
        <w:bottom w:val="none" w:sz="0" w:space="0" w:color="auto"/>
        <w:right w:val="none" w:sz="0" w:space="0" w:color="auto"/>
      </w:divBdr>
    </w:div>
    <w:div w:id="1707367526">
      <w:bodyDiv w:val="1"/>
      <w:marLeft w:val="0"/>
      <w:marRight w:val="0"/>
      <w:marTop w:val="0"/>
      <w:marBottom w:val="0"/>
      <w:divBdr>
        <w:top w:val="none" w:sz="0" w:space="0" w:color="auto"/>
        <w:left w:val="none" w:sz="0" w:space="0" w:color="auto"/>
        <w:bottom w:val="none" w:sz="0" w:space="0" w:color="auto"/>
        <w:right w:val="none" w:sz="0" w:space="0" w:color="auto"/>
      </w:divBdr>
    </w:div>
    <w:div w:id="1738429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ane.org/asperger_resources/articles/adults/asperger_marriage.html" TargetMode="External"/><Relationship Id="rId3" Type="http://schemas.openxmlformats.org/officeDocument/2006/relationships/settings" Target="settings.xml"/><Relationship Id="rId7" Type="http://schemas.openxmlformats.org/officeDocument/2006/relationships/hyperlink" Target="http://dx.doi.org/10.15585/mmwr.ss6503a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7807</Words>
  <Characters>44506</Characters>
  <Application>Microsoft Office Word</Application>
  <DocSecurity>0</DocSecurity>
  <Lines>370</Lines>
  <Paragraphs>104</Paragraphs>
  <ScaleCrop>false</ScaleCrop>
  <HeadingPairs>
    <vt:vector size="2" baseType="variant">
      <vt:variant>
        <vt:lpstr>Title</vt:lpstr>
      </vt:variant>
      <vt:variant>
        <vt:i4>1</vt:i4>
      </vt:variant>
    </vt:vector>
  </HeadingPairs>
  <TitlesOfParts>
    <vt:vector size="1" baseType="lpstr">
      <vt:lpstr/>
    </vt:vector>
  </TitlesOfParts>
  <Company>UVM College of Medicine</Company>
  <LinksUpToDate>false</LinksUpToDate>
  <CharactersWithSpaces>52209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Lewis, Laura Christine</dc:creator>
  <cp:keywords/>
  <dc:description/>
  <cp:lastModifiedBy>Lewis, Laura Christine</cp:lastModifiedBy>
  <cp:revision>2</cp:revision>
  <cp:lastPrinted>2017-04-22T23:25:00Z</cp:lastPrinted>
  <dcterms:created xsi:type="dcterms:W3CDTF">2021-06-09T17:45:00Z</dcterms:created>
  <dcterms:modified xsi:type="dcterms:W3CDTF">2021-06-09T17:45:00Z</dcterms:modified>
</cp:coreProperties>
</file>